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DA8FC" w14:textId="0FF14C04" w:rsidR="00684ADB" w:rsidRPr="00337CBD" w:rsidRDefault="00684ADB" w:rsidP="002F57DB">
      <w:pPr>
        <w:tabs>
          <w:tab w:val="left" w:pos="851"/>
        </w:tabs>
        <w:spacing w:after="120"/>
        <w:jc w:val="center"/>
        <w:rPr>
          <w:b/>
          <w:color w:val="0D0D0D" w:themeColor="text1" w:themeTint="F2"/>
          <w:sz w:val="28"/>
          <w:szCs w:val="28"/>
        </w:rPr>
      </w:pPr>
      <w:r w:rsidRPr="00337CBD">
        <w:rPr>
          <w:b/>
          <w:color w:val="0D0D0D" w:themeColor="text1" w:themeTint="F2"/>
          <w:sz w:val="28"/>
          <w:szCs w:val="28"/>
        </w:rPr>
        <w:t>INFORMATĪVAIS ZIŅOJUMS PAR EIROPAS SAVIENĪBAS STRUKTŪRFONDU UN KOHĒZIJAS FONDA</w:t>
      </w:r>
      <w:r w:rsidRPr="00337CBD">
        <w:rPr>
          <w:b/>
          <w:caps/>
          <w:color w:val="0D0D0D" w:themeColor="text1" w:themeTint="F2"/>
          <w:sz w:val="28"/>
          <w:szCs w:val="28"/>
        </w:rPr>
        <w:t xml:space="preserve"> </w:t>
      </w:r>
      <w:r w:rsidRPr="00337CBD">
        <w:rPr>
          <w:b/>
          <w:color w:val="0D0D0D" w:themeColor="text1" w:themeTint="F2"/>
          <w:sz w:val="28"/>
          <w:szCs w:val="28"/>
        </w:rPr>
        <w:t>INVESTĪCIJU IEVIEŠANAS STATUSU</w:t>
      </w:r>
    </w:p>
    <w:p w14:paraId="51C41D90" w14:textId="5ECBC59A" w:rsidR="00C33B5A" w:rsidRDefault="00684ADB" w:rsidP="00DE393C">
      <w:pPr>
        <w:pStyle w:val="BodyText"/>
        <w:spacing w:line="240" w:lineRule="auto"/>
        <w:ind w:firstLine="709"/>
        <w:jc w:val="both"/>
        <w:rPr>
          <w:rFonts w:eastAsia="Calibri"/>
          <w:b w:val="0"/>
          <w:bCs w:val="0"/>
          <w:color w:val="0D0D0D" w:themeColor="text1" w:themeTint="F2"/>
          <w:sz w:val="28"/>
          <w:szCs w:val="28"/>
          <w:lang w:val="lv-LV" w:eastAsia="ar-SA"/>
        </w:rPr>
      </w:pPr>
      <w:r w:rsidRPr="00337CBD">
        <w:rPr>
          <w:rFonts w:eastAsia="Calibri"/>
          <w:b w:val="0"/>
          <w:color w:val="0D0D0D" w:themeColor="text1" w:themeTint="F2"/>
          <w:sz w:val="28"/>
          <w:szCs w:val="28"/>
          <w:lang w:val="lv-LV" w:eastAsia="ar-SA"/>
        </w:rPr>
        <w:t>Atbilstoši Ministru kabineta (</w:t>
      </w:r>
      <w:r w:rsidR="000D6999" w:rsidRPr="00337CBD">
        <w:rPr>
          <w:rFonts w:eastAsia="Calibri"/>
          <w:b w:val="0"/>
          <w:color w:val="0D0D0D" w:themeColor="text1" w:themeTint="F2"/>
          <w:sz w:val="28"/>
          <w:szCs w:val="28"/>
          <w:lang w:val="lv-LV" w:eastAsia="ar-SA"/>
        </w:rPr>
        <w:t>turpmāk – </w:t>
      </w:r>
      <w:r w:rsidRPr="00337CBD">
        <w:rPr>
          <w:rFonts w:eastAsia="Calibri"/>
          <w:b w:val="0"/>
          <w:color w:val="0D0D0D" w:themeColor="text1" w:themeTint="F2"/>
          <w:sz w:val="28"/>
          <w:szCs w:val="28"/>
          <w:lang w:val="lv-LV" w:eastAsia="ar-SA"/>
        </w:rPr>
        <w:t>MK) 2015.</w:t>
      </w:r>
      <w:r w:rsidR="00BB4280" w:rsidRPr="00337CBD">
        <w:rPr>
          <w:rFonts w:eastAsia="Calibri"/>
          <w:b w:val="0"/>
          <w:color w:val="0D0D0D" w:themeColor="text1" w:themeTint="F2"/>
          <w:sz w:val="28"/>
          <w:szCs w:val="28"/>
          <w:lang w:val="lv-LV" w:eastAsia="ar-SA"/>
        </w:rPr>
        <w:t> </w:t>
      </w:r>
      <w:r w:rsidRPr="00337CBD">
        <w:rPr>
          <w:rFonts w:eastAsia="Calibri"/>
          <w:b w:val="0"/>
          <w:color w:val="0D0D0D" w:themeColor="text1" w:themeTint="F2"/>
          <w:sz w:val="28"/>
          <w:szCs w:val="28"/>
          <w:lang w:val="lv-LV" w:eastAsia="ar-SA"/>
        </w:rPr>
        <w:t>gada 10.</w:t>
      </w:r>
      <w:r w:rsidR="00BB4280" w:rsidRPr="00337CBD">
        <w:rPr>
          <w:rFonts w:eastAsia="Calibri"/>
          <w:b w:val="0"/>
          <w:color w:val="0D0D0D" w:themeColor="text1" w:themeTint="F2"/>
          <w:sz w:val="28"/>
          <w:szCs w:val="28"/>
          <w:lang w:val="lv-LV" w:eastAsia="ar-SA"/>
        </w:rPr>
        <w:t> </w:t>
      </w:r>
      <w:r w:rsidRPr="00337CBD">
        <w:rPr>
          <w:rFonts w:eastAsia="Calibri"/>
          <w:b w:val="0"/>
          <w:color w:val="0D0D0D" w:themeColor="text1" w:themeTint="F2"/>
          <w:sz w:val="28"/>
          <w:szCs w:val="28"/>
          <w:lang w:val="lv-LV" w:eastAsia="ar-SA"/>
        </w:rPr>
        <w:t>marta sēdes protokola Nr.</w:t>
      </w:r>
      <w:r w:rsidR="00BB4280" w:rsidRPr="00337CBD">
        <w:rPr>
          <w:rFonts w:eastAsia="Calibri"/>
          <w:b w:val="0"/>
          <w:color w:val="0D0D0D" w:themeColor="text1" w:themeTint="F2"/>
          <w:sz w:val="28"/>
          <w:szCs w:val="28"/>
          <w:lang w:val="lv-LV" w:eastAsia="ar-SA"/>
        </w:rPr>
        <w:t> </w:t>
      </w:r>
      <w:r w:rsidR="000A191C">
        <w:rPr>
          <w:rFonts w:eastAsia="Calibri"/>
          <w:b w:val="0"/>
          <w:color w:val="0D0D0D" w:themeColor="text1" w:themeTint="F2"/>
          <w:sz w:val="28"/>
          <w:szCs w:val="28"/>
          <w:lang w:val="lv-LV" w:eastAsia="ar-SA"/>
        </w:rPr>
        <w:t xml:space="preserve">14 27. </w:t>
      </w:r>
      <w:r w:rsidRPr="00337CBD">
        <w:rPr>
          <w:rFonts w:eastAsia="Calibri"/>
          <w:b w:val="0"/>
          <w:bCs w:val="0"/>
          <w:color w:val="0D0D0D" w:themeColor="text1" w:themeTint="F2"/>
          <w:sz w:val="28"/>
          <w:szCs w:val="28"/>
          <w:lang w:val="lv-LV" w:eastAsia="ar-SA"/>
        </w:rPr>
        <w:t xml:space="preserve">§ 11.punktam </w:t>
      </w:r>
      <w:r w:rsidR="00C23DD6" w:rsidRPr="00337CBD">
        <w:rPr>
          <w:rFonts w:eastAsia="Calibri"/>
          <w:b w:val="0"/>
          <w:bCs w:val="0"/>
          <w:color w:val="0D0D0D" w:themeColor="text1" w:themeTint="F2"/>
          <w:sz w:val="28"/>
          <w:szCs w:val="28"/>
          <w:lang w:val="lv-LV" w:eastAsia="ar-SA"/>
        </w:rPr>
        <w:t>F</w:t>
      </w:r>
      <w:r w:rsidR="00391F6C" w:rsidRPr="00337CBD">
        <w:rPr>
          <w:rFonts w:eastAsia="Calibri"/>
          <w:b w:val="0"/>
          <w:bCs w:val="0"/>
          <w:color w:val="0D0D0D" w:themeColor="text1" w:themeTint="F2"/>
          <w:sz w:val="28"/>
          <w:szCs w:val="28"/>
          <w:lang w:val="lv-LV" w:eastAsia="ar-SA"/>
        </w:rPr>
        <w:t>inanšu ministrija (</w:t>
      </w:r>
      <w:r w:rsidR="00BA3F4F" w:rsidRPr="00337CBD">
        <w:rPr>
          <w:rFonts w:eastAsia="Calibri"/>
          <w:b w:val="0"/>
          <w:bCs w:val="0"/>
          <w:color w:val="0D0D0D" w:themeColor="text1" w:themeTint="F2"/>
          <w:sz w:val="28"/>
          <w:szCs w:val="28"/>
          <w:lang w:val="lv-LV" w:eastAsia="ar-SA"/>
        </w:rPr>
        <w:t>turpmāk</w:t>
      </w:r>
      <w:r w:rsidR="000D6999" w:rsidRPr="00337CBD">
        <w:rPr>
          <w:rFonts w:eastAsia="Calibri"/>
          <w:b w:val="0"/>
          <w:bCs w:val="0"/>
          <w:color w:val="0D0D0D" w:themeColor="text1" w:themeTint="F2"/>
          <w:sz w:val="28"/>
          <w:szCs w:val="28"/>
          <w:lang w:val="lv-LV" w:eastAsia="ar-SA"/>
        </w:rPr>
        <w:t> </w:t>
      </w:r>
      <w:r w:rsidR="00FB2FA7" w:rsidRPr="00337CBD">
        <w:rPr>
          <w:rFonts w:eastAsia="Calibri"/>
          <w:b w:val="0"/>
          <w:bCs w:val="0"/>
          <w:color w:val="0D0D0D" w:themeColor="text1" w:themeTint="F2"/>
          <w:sz w:val="28"/>
          <w:szCs w:val="28"/>
          <w:lang w:val="lv-LV" w:eastAsia="ar-SA"/>
        </w:rPr>
        <w:t>–</w:t>
      </w:r>
      <w:r w:rsidR="000D6999" w:rsidRPr="00337CBD">
        <w:rPr>
          <w:rFonts w:eastAsia="Calibri"/>
          <w:b w:val="0"/>
          <w:bCs w:val="0"/>
          <w:color w:val="0D0D0D" w:themeColor="text1" w:themeTint="F2"/>
          <w:sz w:val="28"/>
          <w:szCs w:val="28"/>
          <w:lang w:val="lv-LV" w:eastAsia="ar-SA"/>
        </w:rPr>
        <w:t> </w:t>
      </w:r>
      <w:r w:rsidR="00391F6C" w:rsidRPr="00337CBD">
        <w:rPr>
          <w:rFonts w:eastAsia="Calibri"/>
          <w:b w:val="0"/>
          <w:bCs w:val="0"/>
          <w:color w:val="0D0D0D" w:themeColor="text1" w:themeTint="F2"/>
          <w:sz w:val="28"/>
          <w:szCs w:val="28"/>
          <w:lang w:val="lv-LV" w:eastAsia="ar-SA"/>
        </w:rPr>
        <w:t>F</w:t>
      </w:r>
      <w:r w:rsidR="00C23DD6" w:rsidRPr="00337CBD">
        <w:rPr>
          <w:rFonts w:eastAsia="Calibri"/>
          <w:b w:val="0"/>
          <w:bCs w:val="0"/>
          <w:color w:val="0D0D0D" w:themeColor="text1" w:themeTint="F2"/>
          <w:sz w:val="28"/>
          <w:szCs w:val="28"/>
          <w:lang w:val="lv-LV" w:eastAsia="ar-SA"/>
        </w:rPr>
        <w:t>M</w:t>
      </w:r>
      <w:r w:rsidR="00391F6C" w:rsidRPr="00337CBD">
        <w:rPr>
          <w:rFonts w:eastAsia="Calibri"/>
          <w:b w:val="0"/>
          <w:bCs w:val="0"/>
          <w:color w:val="0D0D0D" w:themeColor="text1" w:themeTint="F2"/>
          <w:sz w:val="28"/>
          <w:szCs w:val="28"/>
          <w:lang w:val="lv-LV" w:eastAsia="ar-SA"/>
        </w:rPr>
        <w:t>)</w:t>
      </w:r>
      <w:r w:rsidR="00026477" w:rsidRPr="00337CBD">
        <w:rPr>
          <w:rFonts w:eastAsia="Calibri"/>
          <w:b w:val="0"/>
          <w:bCs w:val="0"/>
          <w:color w:val="0D0D0D" w:themeColor="text1" w:themeTint="F2"/>
          <w:sz w:val="28"/>
          <w:szCs w:val="28"/>
          <w:lang w:val="lv-LV" w:eastAsia="ar-SA"/>
        </w:rPr>
        <w:t xml:space="preserve"> </w:t>
      </w:r>
      <w:r w:rsidR="00C23DD6" w:rsidRPr="00337CBD">
        <w:rPr>
          <w:rFonts w:eastAsia="Calibri"/>
          <w:b w:val="0"/>
          <w:bCs w:val="0"/>
          <w:color w:val="0D0D0D" w:themeColor="text1" w:themeTint="F2"/>
          <w:sz w:val="28"/>
          <w:szCs w:val="28"/>
          <w:lang w:val="lv-LV" w:eastAsia="ar-SA"/>
        </w:rPr>
        <w:t>inform</w:t>
      </w:r>
      <w:r w:rsidR="008E3E06" w:rsidRPr="00337CBD">
        <w:rPr>
          <w:rFonts w:eastAsia="Calibri"/>
          <w:b w:val="0"/>
          <w:bCs w:val="0"/>
          <w:color w:val="0D0D0D" w:themeColor="text1" w:themeTint="F2"/>
          <w:sz w:val="28"/>
          <w:szCs w:val="28"/>
          <w:lang w:val="lv-LV" w:eastAsia="ar-SA"/>
        </w:rPr>
        <w:t>ē</w:t>
      </w:r>
      <w:r w:rsidR="00C23DD6" w:rsidRPr="00337CBD">
        <w:rPr>
          <w:rFonts w:eastAsia="Calibri"/>
          <w:b w:val="0"/>
          <w:bCs w:val="0"/>
          <w:color w:val="0D0D0D" w:themeColor="text1" w:themeTint="F2"/>
          <w:sz w:val="28"/>
          <w:szCs w:val="28"/>
          <w:lang w:val="lv-LV" w:eastAsia="ar-SA"/>
        </w:rPr>
        <w:t xml:space="preserve"> par</w:t>
      </w:r>
      <w:r w:rsidR="00AC60AD" w:rsidRPr="00337CBD">
        <w:rPr>
          <w:rFonts w:eastAsia="Calibri"/>
          <w:b w:val="0"/>
          <w:bCs w:val="0"/>
          <w:color w:val="0D0D0D" w:themeColor="text1" w:themeTint="F2"/>
          <w:sz w:val="28"/>
          <w:szCs w:val="28"/>
          <w:lang w:val="lv-LV" w:eastAsia="ar-SA"/>
        </w:rPr>
        <w:t xml:space="preserve"> </w:t>
      </w:r>
      <w:r w:rsidR="008E3E06" w:rsidRPr="00337CBD">
        <w:rPr>
          <w:rFonts w:eastAsia="Calibri"/>
          <w:b w:val="0"/>
          <w:bCs w:val="0"/>
          <w:color w:val="0D0D0D" w:themeColor="text1" w:themeTint="F2"/>
          <w:sz w:val="28"/>
          <w:szCs w:val="28"/>
          <w:lang w:val="lv-LV" w:eastAsia="ar-SA"/>
        </w:rPr>
        <w:t xml:space="preserve">Kohēzijas politikas Eiropas Savienības (turpmāk – ES) fondu </w:t>
      </w:r>
      <w:r w:rsidR="004D3A6C" w:rsidRPr="00337CBD">
        <w:rPr>
          <w:rFonts w:eastAsia="Calibri"/>
          <w:b w:val="0"/>
          <w:bCs w:val="0"/>
          <w:color w:val="0D0D0D" w:themeColor="text1" w:themeTint="F2"/>
          <w:sz w:val="28"/>
          <w:szCs w:val="28"/>
          <w:lang w:val="lv-LV" w:eastAsia="ar-SA"/>
        </w:rPr>
        <w:t>aktu</w:t>
      </w:r>
      <w:r w:rsidR="00D203D0" w:rsidRPr="00337CBD">
        <w:rPr>
          <w:rFonts w:eastAsia="Calibri"/>
          <w:b w:val="0"/>
          <w:bCs w:val="0"/>
          <w:color w:val="0D0D0D" w:themeColor="text1" w:themeTint="F2"/>
          <w:sz w:val="28"/>
          <w:szCs w:val="28"/>
          <w:lang w:val="lv-LV" w:eastAsia="ar-SA"/>
        </w:rPr>
        <w:t>alitātēm</w:t>
      </w:r>
      <w:r w:rsidR="002F57DB" w:rsidRPr="002F57DB">
        <w:rPr>
          <w:rStyle w:val="FootnoteReference"/>
          <w:rFonts w:eastAsia="Calibri"/>
          <w:b w:val="0"/>
          <w:bCs w:val="0"/>
          <w:color w:val="0D0D0D" w:themeColor="text1" w:themeTint="F2"/>
          <w:sz w:val="28"/>
          <w:szCs w:val="28"/>
          <w:lang w:val="lv-LV" w:eastAsia="ar-SA"/>
        </w:rPr>
        <w:footnoteReference w:id="2"/>
      </w:r>
      <w:r w:rsidR="002F57DB">
        <w:rPr>
          <w:rFonts w:eastAsia="Calibri"/>
          <w:bCs w:val="0"/>
          <w:color w:val="0D0D0D" w:themeColor="text1" w:themeTint="F2"/>
          <w:sz w:val="28"/>
          <w:szCs w:val="28"/>
          <w:lang w:val="lv-LV" w:eastAsia="ar-SA"/>
        </w:rPr>
        <w:t>.</w:t>
      </w:r>
    </w:p>
    <w:p w14:paraId="24407DFE" w14:textId="7D7CBB44" w:rsidR="001659C8" w:rsidRPr="00157BF2" w:rsidRDefault="00612872" w:rsidP="00157BF2">
      <w:pPr>
        <w:pStyle w:val="BodyText"/>
        <w:spacing w:line="240" w:lineRule="auto"/>
        <w:ind w:firstLine="709"/>
        <w:jc w:val="both"/>
        <w:rPr>
          <w:rFonts w:eastAsia="Calibri"/>
          <w:b w:val="0"/>
          <w:color w:val="0D0D0D" w:themeColor="text1" w:themeTint="F2"/>
          <w:sz w:val="28"/>
          <w:szCs w:val="28"/>
          <w:lang w:val="lv-LV" w:eastAsia="ar-SA"/>
        </w:rPr>
      </w:pPr>
      <w:r w:rsidRPr="00157BF2">
        <w:rPr>
          <w:rFonts w:eastAsia="Calibri"/>
          <w:b w:val="0"/>
          <w:color w:val="0D0D0D" w:themeColor="text1" w:themeTint="F2"/>
          <w:sz w:val="28"/>
          <w:szCs w:val="28"/>
          <w:lang w:val="lv-LV" w:eastAsia="ar-SA"/>
        </w:rPr>
        <w:t>Kopumā</w:t>
      </w:r>
      <w:r w:rsidR="00157BF2">
        <w:rPr>
          <w:rFonts w:eastAsia="Calibri"/>
          <w:b w:val="0"/>
          <w:color w:val="0D0D0D" w:themeColor="text1" w:themeTint="F2"/>
          <w:sz w:val="28"/>
          <w:szCs w:val="28"/>
          <w:lang w:val="lv-LV" w:eastAsia="ar-SA"/>
        </w:rPr>
        <w:t xml:space="preserve"> </w:t>
      </w:r>
      <w:r w:rsidR="00D06C28" w:rsidRPr="00157BF2">
        <w:rPr>
          <w:rFonts w:eastAsia="Calibri"/>
          <w:b w:val="0"/>
          <w:color w:val="0D0D0D" w:themeColor="text1" w:themeTint="F2"/>
          <w:sz w:val="28"/>
          <w:szCs w:val="28"/>
          <w:lang w:val="lv-LV" w:eastAsia="ar-SA"/>
        </w:rPr>
        <w:t>l</w:t>
      </w:r>
      <w:r w:rsidR="00157BF2">
        <w:rPr>
          <w:rFonts w:eastAsia="Calibri"/>
          <w:b w:val="0"/>
          <w:color w:val="0D0D0D" w:themeColor="text1" w:themeTint="F2"/>
          <w:sz w:val="28"/>
          <w:szCs w:val="28"/>
          <w:lang w:val="lv-LV" w:eastAsia="ar-SA"/>
        </w:rPr>
        <w:t xml:space="preserve">īdz </w:t>
      </w:r>
      <w:r w:rsidR="00D06C28" w:rsidRPr="00157BF2">
        <w:rPr>
          <w:rFonts w:eastAsia="Calibri"/>
          <w:b w:val="0"/>
          <w:color w:val="0D0D0D" w:themeColor="text1" w:themeTint="F2"/>
          <w:sz w:val="28"/>
          <w:szCs w:val="28"/>
          <w:lang w:val="lv-LV" w:eastAsia="ar-SA"/>
        </w:rPr>
        <w:t>2019</w:t>
      </w:r>
      <w:r w:rsidRPr="00157BF2">
        <w:rPr>
          <w:rFonts w:eastAsia="Calibri"/>
          <w:b w:val="0"/>
          <w:color w:val="0D0D0D" w:themeColor="text1" w:themeTint="F2"/>
          <w:sz w:val="28"/>
          <w:szCs w:val="28"/>
          <w:lang w:val="lv-LV" w:eastAsia="ar-SA"/>
        </w:rPr>
        <w:t>. gada </w:t>
      </w:r>
      <w:r w:rsidR="00157BF2">
        <w:rPr>
          <w:rFonts w:eastAsia="Calibri"/>
          <w:b w:val="0"/>
          <w:color w:val="0D0D0D" w:themeColor="text1" w:themeTint="F2"/>
          <w:sz w:val="28"/>
          <w:szCs w:val="28"/>
          <w:lang w:val="lv-LV" w:eastAsia="ar-SA"/>
        </w:rPr>
        <w:t>jūlija</w:t>
      </w:r>
      <w:r w:rsidR="003B5178">
        <w:rPr>
          <w:rFonts w:eastAsia="Calibri"/>
          <w:b w:val="0"/>
          <w:color w:val="0D0D0D" w:themeColor="text1" w:themeTint="F2"/>
          <w:sz w:val="28"/>
          <w:szCs w:val="28"/>
          <w:lang w:val="lv-LV" w:eastAsia="ar-SA"/>
        </w:rPr>
        <w:t xml:space="preserve"> vidum</w:t>
      </w:r>
      <w:r w:rsidR="00157BF2">
        <w:rPr>
          <w:rFonts w:eastAsia="Calibri"/>
          <w:b w:val="0"/>
          <w:color w:val="0D0D0D" w:themeColor="text1" w:themeTint="F2"/>
          <w:sz w:val="28"/>
          <w:szCs w:val="28"/>
          <w:lang w:val="lv-LV" w:eastAsia="ar-SA"/>
        </w:rPr>
        <w:t xml:space="preserve"> apsti</w:t>
      </w:r>
      <w:r w:rsidR="001B3098">
        <w:rPr>
          <w:rFonts w:eastAsia="Calibri"/>
          <w:b w:val="0"/>
          <w:color w:val="0D0D0D" w:themeColor="text1" w:themeTint="F2"/>
          <w:sz w:val="28"/>
          <w:szCs w:val="28"/>
          <w:lang w:val="lv-LV" w:eastAsia="ar-SA"/>
        </w:rPr>
        <w:t xml:space="preserve">prināti </w:t>
      </w:r>
      <w:r w:rsidR="001756ED">
        <w:rPr>
          <w:rFonts w:eastAsia="Calibri"/>
          <w:b w:val="0"/>
          <w:color w:val="0D0D0D" w:themeColor="text1" w:themeTint="F2"/>
          <w:sz w:val="28"/>
          <w:szCs w:val="28"/>
          <w:lang w:val="lv-LV" w:eastAsia="ar-SA"/>
        </w:rPr>
        <w:t xml:space="preserve">investīciju </w:t>
      </w:r>
      <w:r w:rsidR="001B3098">
        <w:rPr>
          <w:rFonts w:eastAsia="Calibri"/>
          <w:b w:val="0"/>
          <w:color w:val="0D0D0D" w:themeColor="text1" w:themeTint="F2"/>
          <w:sz w:val="28"/>
          <w:szCs w:val="28"/>
          <w:lang w:val="lv-LV" w:eastAsia="ar-SA"/>
        </w:rPr>
        <w:t xml:space="preserve">projekti </w:t>
      </w:r>
      <w:r w:rsidR="003B5178">
        <w:rPr>
          <w:rFonts w:eastAsia="Calibri"/>
          <w:b w:val="0"/>
          <w:color w:val="0D0D0D" w:themeColor="text1" w:themeTint="F2"/>
          <w:sz w:val="28"/>
          <w:szCs w:val="28"/>
          <w:lang w:val="lv-LV" w:eastAsia="ar-SA"/>
        </w:rPr>
        <w:t xml:space="preserve">jau par </w:t>
      </w:r>
      <w:r w:rsidR="00D06C28" w:rsidRPr="00157BF2">
        <w:rPr>
          <w:rFonts w:eastAsia="Calibri"/>
          <w:b w:val="0"/>
          <w:color w:val="0D0D0D" w:themeColor="text1" w:themeTint="F2"/>
          <w:sz w:val="28"/>
          <w:szCs w:val="28"/>
          <w:lang w:val="lv-LV" w:eastAsia="ar-SA"/>
        </w:rPr>
        <w:t>7</w:t>
      </w:r>
      <w:r w:rsidR="003B5178">
        <w:rPr>
          <w:rFonts w:eastAsia="Calibri"/>
          <w:b w:val="0"/>
          <w:color w:val="0D0D0D" w:themeColor="text1" w:themeTint="F2"/>
          <w:sz w:val="28"/>
          <w:szCs w:val="28"/>
          <w:lang w:val="lv-LV" w:eastAsia="ar-SA"/>
        </w:rPr>
        <w:t>7</w:t>
      </w:r>
      <w:r w:rsidR="00D06C28" w:rsidRPr="00157BF2">
        <w:rPr>
          <w:rFonts w:eastAsia="Calibri"/>
          <w:b w:val="0"/>
          <w:color w:val="0D0D0D" w:themeColor="text1" w:themeTint="F2"/>
          <w:sz w:val="28"/>
          <w:szCs w:val="28"/>
          <w:lang w:val="lv-LV" w:eastAsia="ar-SA"/>
        </w:rPr>
        <w:t> %</w:t>
      </w:r>
      <w:r w:rsidR="00157BF2">
        <w:rPr>
          <w:rFonts w:eastAsia="Calibri"/>
          <w:b w:val="0"/>
          <w:color w:val="0D0D0D" w:themeColor="text1" w:themeTint="F2"/>
          <w:sz w:val="28"/>
          <w:szCs w:val="28"/>
          <w:lang w:val="lv-LV" w:eastAsia="ar-SA"/>
        </w:rPr>
        <w:t xml:space="preserve"> </w:t>
      </w:r>
      <w:r w:rsidR="003B5178">
        <w:rPr>
          <w:rFonts w:eastAsia="Calibri"/>
          <w:b w:val="0"/>
          <w:color w:val="0D0D0D" w:themeColor="text1" w:themeTint="F2"/>
          <w:sz w:val="28"/>
          <w:szCs w:val="28"/>
          <w:lang w:val="lv-LV" w:eastAsia="ar-SA"/>
        </w:rPr>
        <w:t>(3,4 mljrd. </w:t>
      </w:r>
      <w:r w:rsidR="003B5178" w:rsidRPr="00583230">
        <w:rPr>
          <w:rFonts w:eastAsia="Calibri"/>
          <w:b w:val="0"/>
          <w:i/>
          <w:color w:val="0D0D0D" w:themeColor="text1" w:themeTint="F2"/>
          <w:sz w:val="28"/>
          <w:szCs w:val="28"/>
          <w:lang w:val="lv-LV" w:eastAsia="ar-SA"/>
        </w:rPr>
        <w:t>euro</w:t>
      </w:r>
      <w:r w:rsidR="003B5178">
        <w:rPr>
          <w:rFonts w:eastAsia="Calibri"/>
          <w:b w:val="0"/>
          <w:i/>
          <w:color w:val="0D0D0D" w:themeColor="text1" w:themeTint="F2"/>
          <w:sz w:val="28"/>
          <w:szCs w:val="28"/>
          <w:lang w:val="lv-LV" w:eastAsia="ar-SA"/>
        </w:rPr>
        <w:t>)</w:t>
      </w:r>
      <w:r w:rsidR="003B5178">
        <w:rPr>
          <w:rFonts w:eastAsia="Calibri"/>
          <w:b w:val="0"/>
          <w:color w:val="0D0D0D" w:themeColor="text1" w:themeTint="F2"/>
          <w:sz w:val="28"/>
          <w:szCs w:val="28"/>
          <w:lang w:val="lv-LV" w:eastAsia="ar-SA"/>
        </w:rPr>
        <w:t xml:space="preserve"> </w:t>
      </w:r>
      <w:r w:rsidR="00157BF2">
        <w:rPr>
          <w:rFonts w:eastAsia="Calibri"/>
          <w:b w:val="0"/>
          <w:color w:val="0D0D0D" w:themeColor="text1" w:themeTint="F2"/>
          <w:sz w:val="28"/>
          <w:szCs w:val="28"/>
          <w:lang w:val="lv-LV" w:eastAsia="ar-SA"/>
        </w:rPr>
        <w:t xml:space="preserve">no </w:t>
      </w:r>
      <w:r w:rsidR="00D06C28" w:rsidRPr="00157BF2">
        <w:rPr>
          <w:rFonts w:eastAsia="Calibri"/>
          <w:b w:val="0"/>
          <w:color w:val="0D0D0D" w:themeColor="text1" w:themeTint="F2"/>
          <w:sz w:val="28"/>
          <w:szCs w:val="28"/>
          <w:lang w:val="lv-LV" w:eastAsia="ar-SA"/>
        </w:rPr>
        <w:t>k</w:t>
      </w:r>
      <w:r w:rsidR="001B3098">
        <w:rPr>
          <w:rFonts w:eastAsia="Calibri"/>
          <w:b w:val="0"/>
          <w:color w:val="0D0D0D" w:themeColor="text1" w:themeTint="F2"/>
          <w:sz w:val="28"/>
          <w:szCs w:val="28"/>
          <w:lang w:val="lv-LV" w:eastAsia="ar-SA"/>
        </w:rPr>
        <w:t>opējā</w:t>
      </w:r>
      <w:r w:rsidR="00157BF2">
        <w:rPr>
          <w:rFonts w:eastAsia="Calibri"/>
          <w:b w:val="0"/>
          <w:color w:val="0D0D0D" w:themeColor="text1" w:themeTint="F2"/>
          <w:sz w:val="28"/>
          <w:szCs w:val="28"/>
          <w:lang w:val="lv-LV" w:eastAsia="ar-SA"/>
        </w:rPr>
        <w:t xml:space="preserve"> ES fondu </w:t>
      </w:r>
      <w:r w:rsidR="001B3098">
        <w:rPr>
          <w:rFonts w:eastAsia="Calibri"/>
          <w:b w:val="0"/>
          <w:color w:val="0D0D0D" w:themeColor="text1" w:themeTint="F2"/>
          <w:sz w:val="28"/>
          <w:szCs w:val="28"/>
          <w:lang w:val="lv-LV" w:eastAsia="ar-SA"/>
        </w:rPr>
        <w:t>finansējuma 4,4 mljrd. </w:t>
      </w:r>
      <w:r w:rsidR="00D06C28" w:rsidRPr="001B3098">
        <w:rPr>
          <w:rFonts w:eastAsia="Calibri"/>
          <w:b w:val="0"/>
          <w:i/>
          <w:color w:val="0D0D0D" w:themeColor="text1" w:themeTint="F2"/>
          <w:sz w:val="28"/>
          <w:szCs w:val="28"/>
          <w:lang w:val="lv-LV" w:eastAsia="ar-SA"/>
        </w:rPr>
        <w:t>euro</w:t>
      </w:r>
      <w:r w:rsidR="00417BDC">
        <w:rPr>
          <w:rFonts w:eastAsia="Calibri"/>
          <w:b w:val="0"/>
          <w:i/>
          <w:color w:val="0D0D0D" w:themeColor="text1" w:themeTint="F2"/>
          <w:sz w:val="28"/>
          <w:szCs w:val="28"/>
          <w:lang w:val="lv-LV" w:eastAsia="ar-SA"/>
        </w:rPr>
        <w:t xml:space="preserve"> </w:t>
      </w:r>
      <w:r w:rsidR="00417BDC" w:rsidRPr="002E5FB0">
        <w:rPr>
          <w:rFonts w:eastAsia="Calibri"/>
          <w:b w:val="0"/>
          <w:sz w:val="28"/>
          <w:szCs w:val="28"/>
          <w:lang w:val="lv-LV" w:eastAsia="ar-SA"/>
        </w:rPr>
        <w:t>2014. – 2020. gada plānošanas periodā</w:t>
      </w:r>
      <w:r w:rsidR="001B3098" w:rsidRPr="00417BDC">
        <w:rPr>
          <w:rFonts w:eastAsia="Calibri"/>
          <w:b w:val="0"/>
          <w:color w:val="0D0D0D" w:themeColor="text1" w:themeTint="F2"/>
          <w:sz w:val="28"/>
          <w:szCs w:val="28"/>
          <w:lang w:val="lv-LV" w:eastAsia="ar-SA"/>
        </w:rPr>
        <w:t xml:space="preserve">. </w:t>
      </w:r>
      <w:r w:rsidR="003B5178">
        <w:rPr>
          <w:rFonts w:eastAsia="Calibri"/>
          <w:b w:val="0"/>
          <w:color w:val="0D0D0D" w:themeColor="text1" w:themeTint="F2"/>
          <w:sz w:val="28"/>
          <w:szCs w:val="28"/>
          <w:lang w:val="lv-LV" w:eastAsia="ar-SA"/>
        </w:rPr>
        <w:t>ES atbalsta</w:t>
      </w:r>
      <w:r w:rsidR="00157BF2" w:rsidRPr="00157BF2">
        <w:rPr>
          <w:rFonts w:eastAsia="Calibri"/>
          <w:b w:val="0"/>
          <w:color w:val="0D0D0D" w:themeColor="text1" w:themeTint="F2"/>
          <w:sz w:val="28"/>
          <w:szCs w:val="28"/>
          <w:lang w:val="lv-LV" w:eastAsia="ar-SA"/>
        </w:rPr>
        <w:t xml:space="preserve"> maksāj</w:t>
      </w:r>
      <w:r w:rsidR="00157BF2">
        <w:rPr>
          <w:rFonts w:eastAsia="Calibri"/>
          <w:b w:val="0"/>
          <w:color w:val="0D0D0D" w:themeColor="text1" w:themeTint="F2"/>
          <w:sz w:val="28"/>
          <w:szCs w:val="28"/>
          <w:lang w:val="lv-LV" w:eastAsia="ar-SA"/>
        </w:rPr>
        <w:t>um</w:t>
      </w:r>
      <w:r w:rsidR="003B5178">
        <w:rPr>
          <w:rFonts w:eastAsia="Calibri"/>
          <w:b w:val="0"/>
          <w:color w:val="0D0D0D" w:themeColor="text1" w:themeTint="F2"/>
          <w:sz w:val="28"/>
          <w:szCs w:val="28"/>
          <w:lang w:val="lv-LV" w:eastAsia="ar-SA"/>
        </w:rPr>
        <w:t>i</w:t>
      </w:r>
      <w:r w:rsidR="00157BF2">
        <w:rPr>
          <w:rFonts w:eastAsia="Calibri"/>
          <w:b w:val="0"/>
          <w:color w:val="0D0D0D" w:themeColor="text1" w:themeTint="F2"/>
          <w:sz w:val="28"/>
          <w:szCs w:val="28"/>
          <w:lang w:val="lv-LV" w:eastAsia="ar-SA"/>
        </w:rPr>
        <w:t xml:space="preserve"> projektos</w:t>
      </w:r>
      <w:r w:rsidR="003B5178">
        <w:rPr>
          <w:rFonts w:eastAsia="Calibri"/>
          <w:b w:val="0"/>
          <w:color w:val="0D0D0D" w:themeColor="text1" w:themeTint="F2"/>
          <w:sz w:val="28"/>
          <w:szCs w:val="28"/>
          <w:lang w:val="lv-LV" w:eastAsia="ar-SA"/>
        </w:rPr>
        <w:t xml:space="preserve"> jau</w:t>
      </w:r>
      <w:r w:rsidR="00157BF2">
        <w:rPr>
          <w:rFonts w:eastAsia="Calibri"/>
          <w:b w:val="0"/>
          <w:color w:val="0D0D0D" w:themeColor="text1" w:themeTint="F2"/>
          <w:sz w:val="28"/>
          <w:szCs w:val="28"/>
          <w:lang w:val="lv-LV" w:eastAsia="ar-SA"/>
        </w:rPr>
        <w:t xml:space="preserve"> </w:t>
      </w:r>
      <w:r w:rsidR="003B5178">
        <w:rPr>
          <w:rFonts w:eastAsia="Calibri"/>
          <w:b w:val="0"/>
          <w:color w:val="0D0D0D" w:themeColor="text1" w:themeTint="F2"/>
          <w:sz w:val="28"/>
          <w:szCs w:val="28"/>
          <w:lang w:val="lv-LV" w:eastAsia="ar-SA"/>
        </w:rPr>
        <w:t>pār</w:t>
      </w:r>
      <w:r w:rsidR="00157BF2">
        <w:rPr>
          <w:rFonts w:eastAsia="Calibri"/>
          <w:b w:val="0"/>
          <w:color w:val="0D0D0D" w:themeColor="text1" w:themeTint="F2"/>
          <w:sz w:val="28"/>
          <w:szCs w:val="28"/>
          <w:lang w:val="lv-LV" w:eastAsia="ar-SA"/>
        </w:rPr>
        <w:t xml:space="preserve">sniedz </w:t>
      </w:r>
      <w:r w:rsidR="00D06C28" w:rsidRPr="00157BF2">
        <w:rPr>
          <w:rFonts w:eastAsia="Calibri"/>
          <w:b w:val="0"/>
          <w:color w:val="0D0D0D" w:themeColor="text1" w:themeTint="F2"/>
          <w:sz w:val="28"/>
          <w:szCs w:val="28"/>
          <w:lang w:val="lv-LV" w:eastAsia="ar-SA"/>
        </w:rPr>
        <w:t>1,5 mljrd. </w:t>
      </w:r>
      <w:r w:rsidR="00D06C28" w:rsidRPr="00583230">
        <w:rPr>
          <w:rFonts w:eastAsia="Calibri"/>
          <w:b w:val="0"/>
          <w:i/>
          <w:color w:val="0D0D0D" w:themeColor="text1" w:themeTint="F2"/>
          <w:sz w:val="28"/>
          <w:szCs w:val="28"/>
          <w:lang w:val="lv-LV" w:eastAsia="ar-SA"/>
        </w:rPr>
        <w:t>euro</w:t>
      </w:r>
      <w:r w:rsidR="00157BF2" w:rsidRPr="00157BF2">
        <w:rPr>
          <w:rFonts w:eastAsia="Calibri"/>
          <w:b w:val="0"/>
          <w:color w:val="0D0D0D" w:themeColor="text1" w:themeTint="F2"/>
          <w:sz w:val="28"/>
          <w:szCs w:val="28"/>
          <w:lang w:val="lv-LV" w:eastAsia="ar-SA"/>
        </w:rPr>
        <w:t> </w:t>
      </w:r>
      <w:r w:rsidR="002F57DB" w:rsidRPr="00157BF2">
        <w:rPr>
          <w:rFonts w:eastAsia="Calibri"/>
          <w:b w:val="0"/>
          <w:color w:val="0D0D0D" w:themeColor="text1" w:themeTint="F2"/>
          <w:sz w:val="28"/>
          <w:szCs w:val="28"/>
          <w:lang w:val="lv-LV" w:eastAsia="ar-SA"/>
        </w:rPr>
        <w:t>(3</w:t>
      </w:r>
      <w:r w:rsidR="003B5178">
        <w:rPr>
          <w:rFonts w:eastAsia="Calibri"/>
          <w:b w:val="0"/>
          <w:color w:val="0D0D0D" w:themeColor="text1" w:themeTint="F2"/>
          <w:sz w:val="28"/>
          <w:szCs w:val="28"/>
          <w:lang w:val="lv-LV" w:eastAsia="ar-SA"/>
        </w:rPr>
        <w:t>5</w:t>
      </w:r>
      <w:r w:rsidR="00AB0FF7">
        <w:rPr>
          <w:rFonts w:eastAsia="Calibri"/>
          <w:b w:val="0"/>
          <w:color w:val="0D0D0D" w:themeColor="text1" w:themeTint="F2"/>
          <w:sz w:val="28"/>
          <w:szCs w:val="28"/>
          <w:lang w:val="lv-LV" w:eastAsia="ar-SA"/>
        </w:rPr>
        <w:t> </w:t>
      </w:r>
      <w:r w:rsidR="00157BF2">
        <w:rPr>
          <w:rFonts w:eastAsia="Calibri"/>
          <w:b w:val="0"/>
          <w:color w:val="0D0D0D" w:themeColor="text1" w:themeTint="F2"/>
          <w:sz w:val="28"/>
          <w:szCs w:val="28"/>
          <w:lang w:val="lv-LV" w:eastAsia="ar-SA"/>
        </w:rPr>
        <w:t xml:space="preserve">%). </w:t>
      </w:r>
      <w:r w:rsidR="008671F6" w:rsidRPr="002E5FB0">
        <w:rPr>
          <w:b w:val="0"/>
          <w:sz w:val="28"/>
          <w:szCs w:val="28"/>
          <w:lang w:val="lv-LV"/>
        </w:rPr>
        <w:t>2019. gada jūnijā i</w:t>
      </w:r>
      <w:r w:rsidR="002726CC" w:rsidRPr="002E5FB0">
        <w:rPr>
          <w:b w:val="0"/>
          <w:sz w:val="28"/>
          <w:szCs w:val="28"/>
          <w:lang w:val="lv-LV"/>
        </w:rPr>
        <w:t>evērojam</w:t>
      </w:r>
      <w:r w:rsidR="00787A2A" w:rsidRPr="002E5FB0">
        <w:rPr>
          <w:b w:val="0"/>
          <w:sz w:val="28"/>
          <w:szCs w:val="28"/>
          <w:lang w:val="lv-LV"/>
        </w:rPr>
        <w:t>ākā</w:t>
      </w:r>
      <w:r w:rsidR="008671F6" w:rsidRPr="002E5FB0">
        <w:rPr>
          <w:b w:val="0"/>
          <w:sz w:val="28"/>
          <w:szCs w:val="28"/>
          <w:lang w:val="lv-LV"/>
        </w:rPr>
        <w:t xml:space="preserve"> dinamika</w:t>
      </w:r>
      <w:r w:rsidR="002726CC" w:rsidRPr="002E5FB0">
        <w:rPr>
          <w:b w:val="0"/>
          <w:sz w:val="28"/>
          <w:szCs w:val="28"/>
          <w:lang w:val="lv-LV"/>
        </w:rPr>
        <w:t xml:space="preserve"> </w:t>
      </w:r>
      <w:r w:rsidR="00787A2A" w:rsidRPr="002E5FB0">
        <w:rPr>
          <w:b w:val="0"/>
          <w:sz w:val="28"/>
          <w:szCs w:val="28"/>
          <w:lang w:val="lv-LV"/>
        </w:rPr>
        <w:t>ES fondu atmaks</w:t>
      </w:r>
      <w:r w:rsidR="008671F6" w:rsidRPr="002E5FB0">
        <w:rPr>
          <w:b w:val="0"/>
          <w:sz w:val="28"/>
          <w:szCs w:val="28"/>
          <w:lang w:val="lv-LV"/>
        </w:rPr>
        <w:t>ās</w:t>
      </w:r>
      <w:r w:rsidR="00787A2A" w:rsidRPr="002E5FB0">
        <w:rPr>
          <w:b w:val="0"/>
          <w:sz w:val="28"/>
          <w:szCs w:val="28"/>
          <w:lang w:val="lv-LV"/>
        </w:rPr>
        <w:t xml:space="preserve"> par investīciju izdevumiem </w:t>
      </w:r>
      <w:r w:rsidR="00787A2A">
        <w:rPr>
          <w:rFonts w:eastAsia="Calibri"/>
          <w:b w:val="0"/>
          <w:color w:val="0D0D0D" w:themeColor="text1" w:themeTint="F2"/>
          <w:sz w:val="28"/>
          <w:szCs w:val="28"/>
          <w:lang w:val="lv-LV" w:eastAsia="ar-SA"/>
        </w:rPr>
        <w:t>ir</w:t>
      </w:r>
      <w:r w:rsidRPr="00157BF2">
        <w:rPr>
          <w:rFonts w:eastAsia="Calibri"/>
          <w:b w:val="0"/>
          <w:color w:val="0D0D0D" w:themeColor="text1" w:themeTint="F2"/>
          <w:sz w:val="28"/>
          <w:szCs w:val="28"/>
          <w:lang w:val="lv-LV" w:eastAsia="ar-SA"/>
        </w:rPr>
        <w:t xml:space="preserve"> </w:t>
      </w:r>
      <w:r w:rsidR="00362F20" w:rsidRPr="00157BF2">
        <w:rPr>
          <w:rFonts w:eastAsia="Calibri"/>
          <w:b w:val="0"/>
          <w:color w:val="0D0D0D" w:themeColor="text1" w:themeTint="F2"/>
          <w:sz w:val="28"/>
          <w:szCs w:val="28"/>
          <w:lang w:val="lv-LV" w:eastAsia="ar-SA"/>
        </w:rPr>
        <w:t>pārejas uz ekonomiku ar zemu oglekļa emisijas līmeni</w:t>
      </w:r>
      <w:r w:rsidR="00362F20">
        <w:rPr>
          <w:rFonts w:eastAsia="Calibri"/>
          <w:b w:val="0"/>
          <w:color w:val="0D0D0D" w:themeColor="text1" w:themeTint="F2"/>
          <w:sz w:val="28"/>
          <w:szCs w:val="28"/>
          <w:lang w:val="lv-LV" w:eastAsia="ar-SA"/>
        </w:rPr>
        <w:t>,</w:t>
      </w:r>
      <w:r w:rsidR="00362F20" w:rsidRPr="00157BF2">
        <w:rPr>
          <w:rFonts w:eastAsia="Calibri"/>
          <w:b w:val="0"/>
          <w:color w:val="0D0D0D" w:themeColor="text1" w:themeTint="F2"/>
          <w:sz w:val="28"/>
          <w:szCs w:val="28"/>
          <w:lang w:val="lv-LV" w:eastAsia="ar-SA"/>
        </w:rPr>
        <w:t xml:space="preserve"> </w:t>
      </w:r>
      <w:r w:rsidRPr="00157BF2">
        <w:rPr>
          <w:rFonts w:eastAsia="Calibri"/>
          <w:b w:val="0"/>
          <w:color w:val="0D0D0D" w:themeColor="text1" w:themeTint="F2"/>
          <w:sz w:val="28"/>
          <w:szCs w:val="28"/>
          <w:lang w:val="lv-LV" w:eastAsia="ar-SA"/>
        </w:rPr>
        <w:t>sociālās iekļaušanas un nabadzības apkarošanas</w:t>
      </w:r>
      <w:r w:rsidR="00362F20">
        <w:rPr>
          <w:rFonts w:eastAsia="Calibri"/>
          <w:b w:val="0"/>
          <w:color w:val="0D0D0D" w:themeColor="text1" w:themeTint="F2"/>
          <w:sz w:val="28"/>
          <w:szCs w:val="28"/>
          <w:lang w:val="lv-LV" w:eastAsia="ar-SA"/>
        </w:rPr>
        <w:t xml:space="preserve"> un</w:t>
      </w:r>
      <w:r w:rsidR="001B3098">
        <w:rPr>
          <w:rFonts w:eastAsia="Calibri"/>
          <w:b w:val="0"/>
          <w:color w:val="0D0D0D" w:themeColor="text1" w:themeTint="F2"/>
          <w:sz w:val="28"/>
          <w:szCs w:val="28"/>
          <w:lang w:val="lv-LV" w:eastAsia="ar-SA"/>
        </w:rPr>
        <w:t xml:space="preserve"> </w:t>
      </w:r>
      <w:r w:rsidR="00362F20">
        <w:rPr>
          <w:rFonts w:eastAsia="Calibri"/>
          <w:b w:val="0"/>
          <w:color w:val="0D0D0D" w:themeColor="text1" w:themeTint="F2"/>
          <w:sz w:val="28"/>
          <w:szCs w:val="28"/>
          <w:lang w:val="lv-LV" w:eastAsia="ar-SA"/>
        </w:rPr>
        <w:t>vides aizsardzības</w:t>
      </w:r>
      <w:r w:rsidR="001B3098" w:rsidRPr="00157BF2">
        <w:rPr>
          <w:rFonts w:eastAsia="Calibri"/>
          <w:b w:val="0"/>
          <w:color w:val="0D0D0D" w:themeColor="text1" w:themeTint="F2"/>
          <w:sz w:val="28"/>
          <w:szCs w:val="28"/>
          <w:lang w:val="lv-LV" w:eastAsia="ar-SA"/>
        </w:rPr>
        <w:t xml:space="preserve"> </w:t>
      </w:r>
      <w:r w:rsidR="001B3098">
        <w:rPr>
          <w:rFonts w:eastAsia="Calibri"/>
          <w:b w:val="0"/>
          <w:color w:val="0D0D0D" w:themeColor="text1" w:themeTint="F2"/>
          <w:sz w:val="28"/>
          <w:szCs w:val="28"/>
          <w:lang w:val="lv-LV" w:eastAsia="ar-SA"/>
        </w:rPr>
        <w:t>projektos</w:t>
      </w:r>
      <w:r w:rsidR="003A538A">
        <w:rPr>
          <w:rFonts w:eastAsia="Calibri"/>
          <w:b w:val="0"/>
          <w:color w:val="0D0D0D" w:themeColor="text1" w:themeTint="F2"/>
          <w:sz w:val="28"/>
          <w:szCs w:val="28"/>
          <w:lang w:val="lv-LV" w:eastAsia="ar-SA"/>
        </w:rPr>
        <w:t>. S</w:t>
      </w:r>
      <w:r w:rsidR="00D06C28" w:rsidRPr="00157BF2">
        <w:rPr>
          <w:rFonts w:eastAsia="Calibri"/>
          <w:b w:val="0"/>
          <w:color w:val="0D0D0D" w:themeColor="text1" w:themeTint="F2"/>
          <w:sz w:val="28"/>
          <w:szCs w:val="28"/>
          <w:lang w:val="lv-LV" w:eastAsia="ar-SA"/>
        </w:rPr>
        <w:t>katīt i</w:t>
      </w:r>
      <w:r w:rsidR="001659C8" w:rsidRPr="00157BF2">
        <w:rPr>
          <w:rFonts w:eastAsia="Calibri"/>
          <w:b w:val="0"/>
          <w:color w:val="0D0D0D" w:themeColor="text1" w:themeTint="F2"/>
          <w:sz w:val="28"/>
          <w:szCs w:val="28"/>
          <w:lang w:val="lv-LV" w:eastAsia="ar-SA"/>
        </w:rPr>
        <w:t>lustrācij</w:t>
      </w:r>
      <w:r w:rsidR="00D06C28" w:rsidRPr="00157BF2">
        <w:rPr>
          <w:rFonts w:eastAsia="Calibri"/>
          <w:b w:val="0"/>
          <w:color w:val="0D0D0D" w:themeColor="text1" w:themeTint="F2"/>
          <w:sz w:val="28"/>
          <w:szCs w:val="28"/>
          <w:lang w:val="lv-LV" w:eastAsia="ar-SA"/>
        </w:rPr>
        <w:t>u</w:t>
      </w:r>
      <w:r w:rsidR="001659C8" w:rsidRPr="00157BF2">
        <w:rPr>
          <w:rFonts w:eastAsia="Calibri"/>
          <w:b w:val="0"/>
          <w:color w:val="0D0D0D" w:themeColor="text1" w:themeTint="F2"/>
          <w:sz w:val="28"/>
          <w:szCs w:val="28"/>
          <w:lang w:val="lv-LV" w:eastAsia="ar-SA"/>
        </w:rPr>
        <w:t xml:space="preserve"> Nr. 1</w:t>
      </w:r>
      <w:r w:rsidR="0090167F" w:rsidRPr="00157BF2">
        <w:rPr>
          <w:rFonts w:eastAsia="Calibri"/>
          <w:b w:val="0"/>
          <w:color w:val="0D0D0D" w:themeColor="text1" w:themeTint="F2"/>
          <w:sz w:val="28"/>
          <w:szCs w:val="28"/>
          <w:lang w:val="lv-LV" w:eastAsia="ar-SA"/>
        </w:rPr>
        <w:t xml:space="preserve"> un</w:t>
      </w:r>
      <w:r w:rsidR="001659C8" w:rsidRPr="00157BF2">
        <w:rPr>
          <w:rFonts w:eastAsia="Calibri"/>
          <w:b w:val="0"/>
          <w:color w:val="0D0D0D" w:themeColor="text1" w:themeTint="F2"/>
          <w:sz w:val="28"/>
          <w:szCs w:val="28"/>
          <w:lang w:val="lv-LV" w:eastAsia="ar-SA"/>
        </w:rPr>
        <w:t xml:space="preserve"> Nr. 2. </w:t>
      </w:r>
    </w:p>
    <w:p w14:paraId="4DCED0CC" w14:textId="638216F1" w:rsidR="00D445E2" w:rsidRDefault="00D445E2" w:rsidP="00D445E2">
      <w:pPr>
        <w:pStyle w:val="BodyText"/>
        <w:suppressAutoHyphens/>
        <w:spacing w:line="240" w:lineRule="auto"/>
        <w:jc w:val="both"/>
        <w:rPr>
          <w:b w:val="0"/>
          <w:noProof/>
          <w:lang w:val="lv-LV" w:eastAsia="lv-LV"/>
        </w:rPr>
      </w:pPr>
      <w:r w:rsidRPr="00057A50">
        <w:rPr>
          <w:b w:val="0"/>
          <w:i/>
          <w:color w:val="0D0D0D" w:themeColor="text1" w:themeTint="F2"/>
          <w:lang w:val="lv-LV"/>
        </w:rPr>
        <w:t>Ilustrācija Nr. 1 “ES fondu investīcijas līdz 2019. gada 1. jū</w:t>
      </w:r>
      <w:r w:rsidR="00D4080D">
        <w:rPr>
          <w:b w:val="0"/>
          <w:i/>
          <w:color w:val="0D0D0D" w:themeColor="text1" w:themeTint="F2"/>
          <w:lang w:val="lv-LV"/>
        </w:rPr>
        <w:t>l</w:t>
      </w:r>
      <w:r w:rsidRPr="00057A50">
        <w:rPr>
          <w:b w:val="0"/>
          <w:i/>
          <w:color w:val="0D0D0D" w:themeColor="text1" w:themeTint="F2"/>
          <w:lang w:val="lv-LV"/>
        </w:rPr>
        <w:t>ijam, milj. euro, % no ES finansējuma, pret datiem līdz 2019. gada 1. </w:t>
      </w:r>
      <w:r w:rsidR="00D4080D">
        <w:rPr>
          <w:b w:val="0"/>
          <w:i/>
          <w:color w:val="0D0D0D" w:themeColor="text1" w:themeTint="F2"/>
          <w:lang w:val="lv-LV"/>
        </w:rPr>
        <w:t>jūnijam</w:t>
      </w:r>
      <w:r w:rsidRPr="00057A50">
        <w:rPr>
          <w:b w:val="0"/>
          <w:i/>
          <w:color w:val="0D0D0D" w:themeColor="text1" w:themeTint="F2"/>
          <w:lang w:val="lv-LV"/>
        </w:rPr>
        <w:t>”.</w:t>
      </w:r>
      <w:r w:rsidRPr="008F2A80">
        <w:rPr>
          <w:b w:val="0"/>
          <w:noProof/>
          <w:lang w:val="lv-LV" w:eastAsia="lv-LV"/>
        </w:rPr>
        <w:t xml:space="preserve"> </w:t>
      </w:r>
    </w:p>
    <w:p w14:paraId="428A4D87" w14:textId="522AFD53" w:rsidR="00057A50" w:rsidRDefault="009723EC" w:rsidP="00D445E2">
      <w:pPr>
        <w:pStyle w:val="BodyText"/>
        <w:suppressAutoHyphens/>
        <w:spacing w:line="240" w:lineRule="auto"/>
        <w:jc w:val="both"/>
        <w:rPr>
          <w:b w:val="0"/>
          <w:noProof/>
          <w:lang w:val="lv-LV" w:eastAsia="lv-LV"/>
        </w:rPr>
      </w:pPr>
      <w:r>
        <w:rPr>
          <w:noProof/>
          <w:lang w:val="lv-LV" w:eastAsia="lv-LV"/>
        </w:rPr>
        <w:drawing>
          <wp:inline distT="0" distB="0" distL="0" distR="0" wp14:anchorId="56453BAF" wp14:editId="024A1AC0">
            <wp:extent cx="5760085" cy="4648200"/>
            <wp:effectExtent l="0" t="0" r="1206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A516B4" w14:textId="360065AC" w:rsidR="00A24593" w:rsidRDefault="00E5479A" w:rsidP="004C3512">
      <w:pPr>
        <w:spacing w:before="120" w:after="120"/>
        <w:rPr>
          <w:lang w:eastAsia="lv-LV"/>
        </w:rPr>
      </w:pPr>
      <w:r w:rsidRPr="00447DA3">
        <w:rPr>
          <w:i/>
          <w:color w:val="0D0D0D" w:themeColor="text1" w:themeTint="F2"/>
          <w:szCs w:val="28"/>
        </w:rPr>
        <w:lastRenderedPageBreak/>
        <w:t>Ilustrācija</w:t>
      </w:r>
      <w:r w:rsidR="00D37982" w:rsidRPr="00447DA3">
        <w:rPr>
          <w:i/>
          <w:color w:val="0D0D0D" w:themeColor="text1" w:themeTint="F2"/>
          <w:szCs w:val="28"/>
        </w:rPr>
        <w:t xml:space="preserve"> Nr.</w:t>
      </w:r>
      <w:r w:rsidR="00DE393C" w:rsidRPr="00447DA3">
        <w:rPr>
          <w:i/>
          <w:color w:val="0D0D0D" w:themeColor="text1" w:themeTint="F2"/>
          <w:szCs w:val="28"/>
        </w:rPr>
        <w:t> </w:t>
      </w:r>
      <w:r w:rsidR="00D37982" w:rsidRPr="00447DA3">
        <w:rPr>
          <w:i/>
          <w:color w:val="0D0D0D" w:themeColor="text1" w:themeTint="F2"/>
          <w:szCs w:val="28"/>
        </w:rPr>
        <w:t>2 “</w:t>
      </w:r>
      <w:r w:rsidRPr="00447DA3">
        <w:rPr>
          <w:rFonts w:eastAsia="Calibri" w:cs="Times New Roman"/>
          <w:i/>
          <w:color w:val="0D0D0D" w:themeColor="text1" w:themeTint="F2"/>
          <w:lang w:eastAsia="ar-SA"/>
        </w:rPr>
        <w:t>T</w:t>
      </w:r>
      <w:r w:rsidR="002D52EE" w:rsidRPr="00447DA3">
        <w:rPr>
          <w:i/>
          <w:color w:val="0D0D0D" w:themeColor="text1" w:themeTint="F2"/>
          <w:szCs w:val="28"/>
        </w:rPr>
        <w:t xml:space="preserve">endences </w:t>
      </w:r>
      <w:r w:rsidR="005256CD" w:rsidRPr="00447DA3">
        <w:rPr>
          <w:i/>
          <w:color w:val="0D0D0D" w:themeColor="text1" w:themeTint="F2"/>
          <w:szCs w:val="28"/>
        </w:rPr>
        <w:t xml:space="preserve">līdz </w:t>
      </w:r>
      <w:r w:rsidR="005677E1" w:rsidRPr="00447DA3">
        <w:rPr>
          <w:i/>
          <w:color w:val="0D0D0D" w:themeColor="text1" w:themeTint="F2"/>
          <w:szCs w:val="28"/>
        </w:rPr>
        <w:t>2019</w:t>
      </w:r>
      <w:r w:rsidR="005256CD" w:rsidRPr="00447DA3">
        <w:rPr>
          <w:i/>
          <w:color w:val="0D0D0D" w:themeColor="text1" w:themeTint="F2"/>
          <w:szCs w:val="28"/>
        </w:rPr>
        <w:t>. gada 1. </w:t>
      </w:r>
      <w:r w:rsidR="00394346" w:rsidRPr="00447DA3">
        <w:rPr>
          <w:i/>
          <w:color w:val="0D0D0D" w:themeColor="text1" w:themeTint="F2"/>
          <w:szCs w:val="28"/>
        </w:rPr>
        <w:t>jūl</w:t>
      </w:r>
      <w:r w:rsidR="0067339C" w:rsidRPr="00447DA3">
        <w:rPr>
          <w:i/>
          <w:color w:val="0D0D0D" w:themeColor="text1" w:themeTint="F2"/>
          <w:szCs w:val="28"/>
        </w:rPr>
        <w:t>ijam</w:t>
      </w:r>
      <w:r w:rsidR="00D37982" w:rsidRPr="00447DA3">
        <w:rPr>
          <w:i/>
          <w:color w:val="0D0D0D" w:themeColor="text1" w:themeTint="F2"/>
          <w:szCs w:val="28"/>
        </w:rPr>
        <w:t>, milj. </w:t>
      </w:r>
      <w:r w:rsidR="00581926" w:rsidRPr="00447DA3">
        <w:rPr>
          <w:i/>
          <w:color w:val="0D0D0D" w:themeColor="text1" w:themeTint="F2"/>
          <w:szCs w:val="28"/>
        </w:rPr>
        <w:t xml:space="preserve">euro, </w:t>
      </w:r>
      <w:r w:rsidR="00D37982" w:rsidRPr="00447DA3">
        <w:rPr>
          <w:i/>
          <w:color w:val="0D0D0D" w:themeColor="text1" w:themeTint="F2"/>
          <w:szCs w:val="28"/>
        </w:rPr>
        <w:t xml:space="preserve">ES </w:t>
      </w:r>
      <w:r w:rsidR="00E1784D" w:rsidRPr="00447DA3">
        <w:rPr>
          <w:i/>
          <w:color w:val="0D0D0D" w:themeColor="text1" w:themeTint="F2"/>
          <w:szCs w:val="28"/>
        </w:rPr>
        <w:t xml:space="preserve">fondu </w:t>
      </w:r>
      <w:r w:rsidR="00D37982" w:rsidRPr="00447DA3">
        <w:rPr>
          <w:i/>
          <w:color w:val="0D0D0D" w:themeColor="text1" w:themeTint="F2"/>
          <w:szCs w:val="28"/>
        </w:rPr>
        <w:t>finansējum</w:t>
      </w:r>
      <w:r w:rsidR="00581926" w:rsidRPr="00447DA3">
        <w:rPr>
          <w:i/>
          <w:color w:val="0D0D0D" w:themeColor="text1" w:themeTint="F2"/>
          <w:szCs w:val="28"/>
        </w:rPr>
        <w:t>s</w:t>
      </w:r>
      <w:r w:rsidR="00D37982" w:rsidRPr="00447DA3">
        <w:rPr>
          <w:i/>
          <w:color w:val="0D0D0D" w:themeColor="text1" w:themeTint="F2"/>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AD576C" w14:paraId="1954067D" w14:textId="77777777" w:rsidTr="00057A50">
        <w:tc>
          <w:tcPr>
            <w:tcW w:w="9061" w:type="dxa"/>
          </w:tcPr>
          <w:p w14:paraId="5A7A1A69" w14:textId="19459250" w:rsidR="00AD576C" w:rsidRDefault="00394346" w:rsidP="00244A7C">
            <w:pPr>
              <w:spacing w:before="120" w:after="120"/>
              <w:ind w:right="-102"/>
              <w:rPr>
                <w:lang w:eastAsia="lv-LV"/>
              </w:rPr>
            </w:pPr>
            <w:r>
              <w:rPr>
                <w:noProof/>
                <w:lang w:eastAsia="lv-LV"/>
              </w:rPr>
              <w:drawing>
                <wp:inline distT="0" distB="0" distL="0" distR="0" wp14:anchorId="1D0AB97E" wp14:editId="4BAD31FD">
                  <wp:extent cx="5629275" cy="19716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AD576C" w14:paraId="063797EC" w14:textId="77777777" w:rsidTr="00057A50">
        <w:tc>
          <w:tcPr>
            <w:tcW w:w="9061" w:type="dxa"/>
          </w:tcPr>
          <w:p w14:paraId="4789A2CE" w14:textId="361F84EB" w:rsidR="00AD576C" w:rsidRDefault="00EF76B7" w:rsidP="004C3512">
            <w:pPr>
              <w:spacing w:before="120" w:after="120"/>
              <w:rPr>
                <w:lang w:eastAsia="lv-LV"/>
              </w:rPr>
            </w:pPr>
            <w:r>
              <w:rPr>
                <w:noProof/>
                <w:lang w:eastAsia="lv-LV"/>
              </w:rPr>
              <w:drawing>
                <wp:inline distT="0" distB="0" distL="0" distR="0" wp14:anchorId="723AE942" wp14:editId="007DE4F5">
                  <wp:extent cx="5638800" cy="19716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AD576C" w14:paraId="3614640E" w14:textId="77777777" w:rsidTr="00057A50">
        <w:tc>
          <w:tcPr>
            <w:tcW w:w="9061" w:type="dxa"/>
          </w:tcPr>
          <w:p w14:paraId="1DCBFF78" w14:textId="1F2B2CC6" w:rsidR="00AD576C" w:rsidRDefault="00EF76B7" w:rsidP="004C3512">
            <w:pPr>
              <w:spacing w:before="120" w:after="120"/>
              <w:rPr>
                <w:lang w:eastAsia="lv-LV"/>
              </w:rPr>
            </w:pPr>
            <w:r>
              <w:rPr>
                <w:noProof/>
                <w:lang w:eastAsia="lv-LV"/>
              </w:rPr>
              <w:drawing>
                <wp:inline distT="0" distB="0" distL="0" distR="0" wp14:anchorId="56615988" wp14:editId="41AD026B">
                  <wp:extent cx="5705475" cy="18383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AD576C" w14:paraId="43D18CC4" w14:textId="77777777" w:rsidTr="00057A50">
        <w:tc>
          <w:tcPr>
            <w:tcW w:w="9061" w:type="dxa"/>
          </w:tcPr>
          <w:p w14:paraId="474F2F2C" w14:textId="155F3B5D" w:rsidR="00AD576C" w:rsidRDefault="00447DA3" w:rsidP="004C3512">
            <w:pPr>
              <w:spacing w:before="120" w:after="120"/>
              <w:rPr>
                <w:lang w:eastAsia="lv-LV"/>
              </w:rPr>
            </w:pPr>
            <w:r>
              <w:rPr>
                <w:noProof/>
                <w:lang w:eastAsia="lv-LV"/>
              </w:rPr>
              <w:drawing>
                <wp:inline distT="0" distB="0" distL="0" distR="0" wp14:anchorId="01750BAC" wp14:editId="7BBBE472">
                  <wp:extent cx="5619750" cy="1981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5A7B07B1" w14:textId="77777777" w:rsidR="00216278" w:rsidRDefault="00216278" w:rsidP="002F57DB">
      <w:pPr>
        <w:shd w:val="clear" w:color="auto" w:fill="FFFFFF" w:themeFill="background1"/>
        <w:spacing w:before="120" w:after="120"/>
        <w:ind w:firstLine="709"/>
        <w:jc w:val="both"/>
        <w:rPr>
          <w:b/>
          <w:color w:val="0D0D0D" w:themeColor="text1" w:themeTint="F2"/>
          <w:sz w:val="28"/>
          <w:szCs w:val="28"/>
        </w:rPr>
      </w:pPr>
    </w:p>
    <w:p w14:paraId="1E253117" w14:textId="467A3CCB" w:rsidR="00153EF8" w:rsidRPr="002F57DB" w:rsidRDefault="00153EF8" w:rsidP="002F57DB">
      <w:pPr>
        <w:shd w:val="clear" w:color="auto" w:fill="FFFFFF" w:themeFill="background1"/>
        <w:spacing w:before="120" w:after="120"/>
        <w:ind w:firstLine="709"/>
        <w:jc w:val="both"/>
        <w:rPr>
          <w:b/>
          <w:color w:val="0D0D0D" w:themeColor="text1" w:themeTint="F2"/>
          <w:sz w:val="28"/>
          <w:szCs w:val="28"/>
        </w:rPr>
      </w:pPr>
      <w:r w:rsidRPr="002F57DB">
        <w:rPr>
          <w:b/>
          <w:color w:val="0D0D0D" w:themeColor="text1" w:themeTint="F2"/>
          <w:sz w:val="28"/>
          <w:szCs w:val="28"/>
        </w:rPr>
        <w:lastRenderedPageBreak/>
        <w:t>P</w:t>
      </w:r>
      <w:r w:rsidR="00AE426F" w:rsidRPr="002F57DB">
        <w:rPr>
          <w:b/>
          <w:color w:val="0D0D0D" w:themeColor="text1" w:themeTint="F2"/>
          <w:sz w:val="28"/>
          <w:szCs w:val="28"/>
        </w:rPr>
        <w:t>rojektu ieviešanas ikmēneša plānu izpild</w:t>
      </w:r>
      <w:r w:rsidRPr="002F57DB">
        <w:rPr>
          <w:b/>
          <w:color w:val="0D0D0D" w:themeColor="text1" w:themeTint="F2"/>
          <w:sz w:val="28"/>
          <w:szCs w:val="28"/>
        </w:rPr>
        <w:t>e</w:t>
      </w:r>
      <w:r w:rsidR="003A538A">
        <w:rPr>
          <w:b/>
          <w:color w:val="0D0D0D" w:themeColor="text1" w:themeTint="F2"/>
          <w:sz w:val="28"/>
          <w:szCs w:val="28"/>
        </w:rPr>
        <w:t xml:space="preserve"> līdz 2019. gada </w:t>
      </w:r>
      <w:r w:rsidR="0086048E" w:rsidRPr="002F57DB">
        <w:rPr>
          <w:b/>
          <w:color w:val="0D0D0D" w:themeColor="text1" w:themeTint="F2"/>
          <w:sz w:val="28"/>
          <w:szCs w:val="28"/>
        </w:rPr>
        <w:t>1.</w:t>
      </w:r>
      <w:r w:rsidR="003A538A">
        <w:rPr>
          <w:b/>
          <w:color w:val="0D0D0D" w:themeColor="text1" w:themeTint="F2"/>
          <w:sz w:val="28"/>
          <w:szCs w:val="28"/>
        </w:rPr>
        <w:t> </w:t>
      </w:r>
      <w:r w:rsidR="00B71028" w:rsidRPr="002F57DB">
        <w:rPr>
          <w:b/>
          <w:color w:val="0D0D0D" w:themeColor="text1" w:themeTint="F2"/>
          <w:sz w:val="28"/>
          <w:szCs w:val="28"/>
        </w:rPr>
        <w:t>jū</w:t>
      </w:r>
      <w:r w:rsidR="005D7C6F" w:rsidRPr="002F57DB">
        <w:rPr>
          <w:b/>
          <w:color w:val="0D0D0D" w:themeColor="text1" w:themeTint="F2"/>
          <w:sz w:val="28"/>
          <w:szCs w:val="28"/>
        </w:rPr>
        <w:t>l</w:t>
      </w:r>
      <w:r w:rsidR="00B71028" w:rsidRPr="002F57DB">
        <w:rPr>
          <w:b/>
          <w:color w:val="0D0D0D" w:themeColor="text1" w:themeTint="F2"/>
          <w:sz w:val="28"/>
          <w:szCs w:val="28"/>
        </w:rPr>
        <w:t>ijam</w:t>
      </w:r>
      <w:r w:rsidRPr="002F57DB">
        <w:rPr>
          <w:b/>
          <w:color w:val="0D0D0D" w:themeColor="text1" w:themeTint="F2"/>
          <w:sz w:val="28"/>
          <w:szCs w:val="28"/>
        </w:rPr>
        <w:t xml:space="preserve"> </w:t>
      </w:r>
    </w:p>
    <w:p w14:paraId="594BEA5F" w14:textId="499D301A" w:rsidR="00222BE0" w:rsidRPr="00C854D9" w:rsidRDefault="00001620" w:rsidP="00001620">
      <w:pPr>
        <w:pStyle w:val="BodyText"/>
        <w:spacing w:line="240" w:lineRule="auto"/>
        <w:ind w:firstLine="709"/>
        <w:jc w:val="both"/>
        <w:rPr>
          <w:rFonts w:eastAsia="Calibri"/>
          <w:b w:val="0"/>
          <w:color w:val="0D0D0D" w:themeColor="text1" w:themeTint="F2"/>
          <w:sz w:val="28"/>
          <w:szCs w:val="28"/>
          <w:lang w:val="lv-LV" w:eastAsia="ar-SA"/>
        </w:rPr>
      </w:pPr>
      <w:r>
        <w:rPr>
          <w:rFonts w:eastAsia="Calibri"/>
          <w:b w:val="0"/>
          <w:color w:val="0D0D0D" w:themeColor="text1" w:themeTint="F2"/>
          <w:sz w:val="28"/>
          <w:szCs w:val="28"/>
          <w:lang w:val="lv-LV" w:eastAsia="ar-SA"/>
        </w:rPr>
        <w:t>Kopumā līdz 2019. gada 1. </w:t>
      </w:r>
      <w:r w:rsidR="004955E9" w:rsidRPr="004955E9">
        <w:rPr>
          <w:rFonts w:eastAsia="Calibri"/>
          <w:b w:val="0"/>
          <w:color w:val="0D0D0D" w:themeColor="text1" w:themeTint="F2"/>
          <w:sz w:val="28"/>
          <w:szCs w:val="28"/>
          <w:lang w:val="lv-LV" w:eastAsia="ar-SA"/>
        </w:rPr>
        <w:t xml:space="preserve">jūlijam </w:t>
      </w:r>
      <w:r w:rsidR="00820429">
        <w:rPr>
          <w:rFonts w:eastAsia="Calibri"/>
          <w:b w:val="0"/>
          <w:color w:val="0D0D0D" w:themeColor="text1" w:themeTint="F2"/>
          <w:sz w:val="28"/>
          <w:szCs w:val="28"/>
          <w:lang w:val="lv-LV" w:eastAsia="ar-SA"/>
        </w:rPr>
        <w:t>projektu īstenotājiem</w:t>
      </w:r>
      <w:r w:rsidR="00820429" w:rsidRPr="00C854D9">
        <w:rPr>
          <w:rFonts w:eastAsia="Calibri"/>
          <w:b w:val="0"/>
          <w:color w:val="0D0D0D" w:themeColor="text1" w:themeTint="F2"/>
          <w:sz w:val="28"/>
          <w:szCs w:val="28"/>
          <w:lang w:val="lv-LV" w:eastAsia="ar-SA"/>
        </w:rPr>
        <w:t xml:space="preserve"> </w:t>
      </w:r>
      <w:r w:rsidR="004955E9" w:rsidRPr="004955E9">
        <w:rPr>
          <w:rFonts w:eastAsia="Calibri"/>
          <w:b w:val="0"/>
          <w:color w:val="0D0D0D" w:themeColor="text1" w:themeTint="F2"/>
          <w:sz w:val="28"/>
          <w:szCs w:val="28"/>
          <w:lang w:val="lv-LV" w:eastAsia="ar-SA"/>
        </w:rPr>
        <w:t>veikti</w:t>
      </w:r>
      <w:r>
        <w:rPr>
          <w:rFonts w:eastAsia="Calibri"/>
          <w:b w:val="0"/>
          <w:color w:val="0D0D0D" w:themeColor="text1" w:themeTint="F2"/>
          <w:sz w:val="28"/>
          <w:szCs w:val="28"/>
          <w:lang w:val="lv-LV" w:eastAsia="ar-SA"/>
        </w:rPr>
        <w:t xml:space="preserve"> ES fondu maksājumi 314,7 milj. </w:t>
      </w:r>
      <w:r w:rsidR="004955E9" w:rsidRPr="00BA66D0">
        <w:rPr>
          <w:rFonts w:eastAsia="Calibri"/>
          <w:b w:val="0"/>
          <w:i/>
          <w:color w:val="0D0D0D" w:themeColor="text1" w:themeTint="F2"/>
          <w:sz w:val="28"/>
          <w:szCs w:val="28"/>
          <w:lang w:val="lv-LV" w:eastAsia="ar-SA"/>
        </w:rPr>
        <w:t>euro</w:t>
      </w:r>
      <w:r w:rsidR="00820429">
        <w:rPr>
          <w:rFonts w:eastAsia="Calibri"/>
          <w:b w:val="0"/>
          <w:i/>
          <w:color w:val="0D0D0D" w:themeColor="text1" w:themeTint="F2"/>
          <w:sz w:val="28"/>
          <w:szCs w:val="28"/>
          <w:lang w:val="lv-LV" w:eastAsia="ar-SA"/>
        </w:rPr>
        <w:t xml:space="preserve">, </w:t>
      </w:r>
      <w:r w:rsidR="00820429" w:rsidRPr="00001620">
        <w:rPr>
          <w:rFonts w:eastAsia="Calibri"/>
          <w:b w:val="0"/>
          <w:color w:val="0D0D0D" w:themeColor="text1" w:themeTint="F2"/>
          <w:sz w:val="28"/>
          <w:szCs w:val="28"/>
          <w:lang w:val="lv-LV" w:eastAsia="ar-SA"/>
        </w:rPr>
        <w:t xml:space="preserve">kas ir </w:t>
      </w:r>
      <w:r w:rsidR="00820429" w:rsidRPr="00820429">
        <w:rPr>
          <w:rFonts w:eastAsia="Calibri"/>
          <w:b w:val="0"/>
          <w:color w:val="0D0D0D" w:themeColor="text1" w:themeTint="F2"/>
          <w:sz w:val="28"/>
          <w:szCs w:val="28"/>
          <w:lang w:val="lv-LV" w:eastAsia="ar-SA"/>
        </w:rPr>
        <w:t>5</w:t>
      </w:r>
      <w:r>
        <w:rPr>
          <w:rFonts w:eastAsia="Calibri"/>
          <w:b w:val="0"/>
          <w:color w:val="0D0D0D" w:themeColor="text1" w:themeTint="F2"/>
          <w:sz w:val="28"/>
          <w:szCs w:val="28"/>
          <w:lang w:val="lv-LV" w:eastAsia="ar-SA"/>
        </w:rPr>
        <w:t>5,7% no gada plāna (565,0 milj. </w:t>
      </w:r>
      <w:r w:rsidR="00820429" w:rsidRPr="00001620">
        <w:rPr>
          <w:rFonts w:eastAsia="Calibri"/>
          <w:b w:val="0"/>
          <w:i/>
          <w:color w:val="0D0D0D" w:themeColor="text1" w:themeTint="F2"/>
          <w:sz w:val="28"/>
          <w:szCs w:val="28"/>
          <w:lang w:val="lv-LV" w:eastAsia="ar-SA"/>
        </w:rPr>
        <w:t>euro</w:t>
      </w:r>
      <w:r w:rsidR="00820429" w:rsidRPr="00820429">
        <w:rPr>
          <w:rFonts w:eastAsia="Calibri"/>
          <w:b w:val="0"/>
          <w:color w:val="0D0D0D" w:themeColor="text1" w:themeTint="F2"/>
          <w:sz w:val="28"/>
          <w:szCs w:val="28"/>
          <w:lang w:val="lv-LV" w:eastAsia="ar-SA"/>
        </w:rPr>
        <w:t>)</w:t>
      </w:r>
      <w:r w:rsidR="00820429" w:rsidRPr="00001620">
        <w:rPr>
          <w:rFonts w:eastAsia="Calibri"/>
          <w:b w:val="0"/>
          <w:color w:val="0D0D0D" w:themeColor="text1" w:themeTint="F2"/>
          <w:sz w:val="28"/>
          <w:szCs w:val="28"/>
          <w:lang w:val="lv-LV" w:eastAsia="ar-SA"/>
        </w:rPr>
        <w:t>.</w:t>
      </w:r>
      <w:r w:rsidR="00820429">
        <w:rPr>
          <w:rFonts w:eastAsia="Calibri"/>
          <w:b w:val="0"/>
          <w:color w:val="0D0D0D" w:themeColor="text1" w:themeTint="F2"/>
          <w:sz w:val="28"/>
          <w:szCs w:val="28"/>
          <w:lang w:val="lv-LV" w:eastAsia="ar-SA"/>
        </w:rPr>
        <w:t xml:space="preserve"> S</w:t>
      </w:r>
      <w:r w:rsidR="00820429" w:rsidRPr="00C854D9">
        <w:rPr>
          <w:rFonts w:eastAsia="Calibri"/>
          <w:b w:val="0"/>
          <w:color w:val="0D0D0D" w:themeColor="text1" w:themeTint="F2"/>
          <w:sz w:val="28"/>
          <w:szCs w:val="28"/>
          <w:lang w:val="lv-LV" w:eastAsia="ar-SA"/>
        </w:rPr>
        <w:t xml:space="preserve">aglabājas </w:t>
      </w:r>
      <w:r w:rsidR="00820429">
        <w:rPr>
          <w:rFonts w:eastAsia="Calibri"/>
          <w:b w:val="0"/>
          <w:color w:val="0D0D0D" w:themeColor="text1" w:themeTint="F2"/>
          <w:sz w:val="28"/>
          <w:szCs w:val="28"/>
          <w:lang w:val="lv-LV" w:eastAsia="ar-SA"/>
        </w:rPr>
        <w:t>pozitīva kopējā tendence – pārskata perioda plāna</w:t>
      </w:r>
      <w:r w:rsidR="00820429" w:rsidRPr="00C854D9">
        <w:rPr>
          <w:rFonts w:eastAsia="Calibri"/>
          <w:b w:val="0"/>
          <w:color w:val="0D0D0D" w:themeColor="text1" w:themeTint="F2"/>
          <w:sz w:val="28"/>
          <w:szCs w:val="28"/>
          <w:lang w:val="lv-LV" w:eastAsia="ar-SA"/>
        </w:rPr>
        <w:t xml:space="preserve"> </w:t>
      </w:r>
      <w:r w:rsidR="00820429">
        <w:rPr>
          <w:rFonts w:eastAsia="Calibri"/>
          <w:b w:val="0"/>
          <w:color w:val="0D0D0D" w:themeColor="text1" w:themeTint="F2"/>
          <w:sz w:val="28"/>
          <w:szCs w:val="28"/>
          <w:lang w:val="lv-LV" w:eastAsia="ar-SA"/>
        </w:rPr>
        <w:t xml:space="preserve">izpilde </w:t>
      </w:r>
      <w:r w:rsidR="004955E9" w:rsidRPr="004955E9">
        <w:rPr>
          <w:rFonts w:eastAsia="Calibri"/>
          <w:b w:val="0"/>
          <w:color w:val="0D0D0D" w:themeColor="text1" w:themeTint="F2"/>
          <w:sz w:val="28"/>
          <w:szCs w:val="28"/>
          <w:lang w:val="lv-LV" w:eastAsia="ar-SA"/>
        </w:rPr>
        <w:t>107,2% no plānotā</w:t>
      </w:r>
      <w:r w:rsidR="000D7CE7">
        <w:rPr>
          <w:rFonts w:eastAsia="Calibri"/>
          <w:b w:val="0"/>
          <w:color w:val="0D0D0D" w:themeColor="text1" w:themeTint="F2"/>
          <w:sz w:val="28"/>
          <w:szCs w:val="28"/>
          <w:lang w:val="lv-LV" w:eastAsia="ar-SA"/>
        </w:rPr>
        <w:t>. T</w:t>
      </w:r>
      <w:r w:rsidR="00820429" w:rsidRPr="00740E15">
        <w:rPr>
          <w:rFonts w:eastAsia="Calibri"/>
          <w:b w:val="0"/>
          <w:color w:val="0D0D0D" w:themeColor="text1" w:themeTint="F2"/>
          <w:sz w:val="28"/>
          <w:szCs w:val="28"/>
          <w:lang w:val="lv-LV" w:eastAsia="ar-SA"/>
        </w:rPr>
        <w:t>as</w:t>
      </w:r>
      <w:r w:rsidR="00820429">
        <w:rPr>
          <w:rFonts w:eastAsia="Calibri"/>
          <w:b w:val="0"/>
          <w:color w:val="0D0D0D" w:themeColor="text1" w:themeTint="F2"/>
          <w:sz w:val="28"/>
          <w:szCs w:val="28"/>
          <w:lang w:val="lv-LV" w:eastAsia="ar-SA"/>
        </w:rPr>
        <w:t xml:space="preserve"> </w:t>
      </w:r>
      <w:r w:rsidR="00820429" w:rsidRPr="00C854D9">
        <w:rPr>
          <w:rFonts w:eastAsia="Calibri"/>
          <w:b w:val="0"/>
          <w:color w:val="0D0D0D" w:themeColor="text1" w:themeTint="F2"/>
          <w:sz w:val="28"/>
          <w:szCs w:val="28"/>
          <w:lang w:val="lv-LV" w:eastAsia="ar-SA"/>
        </w:rPr>
        <w:t xml:space="preserve">ir par </w:t>
      </w:r>
      <w:r w:rsidR="00820429">
        <w:rPr>
          <w:rFonts w:eastAsia="Calibri"/>
          <w:b w:val="0"/>
          <w:color w:val="0D0D0D" w:themeColor="text1" w:themeTint="F2"/>
          <w:sz w:val="28"/>
          <w:szCs w:val="28"/>
          <w:lang w:val="lv-LV" w:eastAsia="ar-SA"/>
        </w:rPr>
        <w:t>26,6 milj. </w:t>
      </w:r>
      <w:r w:rsidR="00820429" w:rsidRPr="005812DE">
        <w:rPr>
          <w:rFonts w:eastAsia="Calibri"/>
          <w:b w:val="0"/>
          <w:i/>
          <w:color w:val="0D0D0D" w:themeColor="text1" w:themeTint="F2"/>
          <w:sz w:val="28"/>
          <w:szCs w:val="28"/>
          <w:lang w:val="lv-LV" w:eastAsia="ar-SA"/>
        </w:rPr>
        <w:t>euro</w:t>
      </w:r>
      <w:r w:rsidR="00820429" w:rsidRPr="00C854D9">
        <w:rPr>
          <w:rFonts w:eastAsia="Calibri"/>
          <w:b w:val="0"/>
          <w:color w:val="0D0D0D" w:themeColor="text1" w:themeTint="F2"/>
          <w:sz w:val="28"/>
          <w:szCs w:val="28"/>
          <w:lang w:val="lv-LV" w:eastAsia="ar-SA"/>
        </w:rPr>
        <w:t xml:space="preserve"> vairāk</w:t>
      </w:r>
      <w:r w:rsidR="00820429" w:rsidRPr="00740E15">
        <w:rPr>
          <w:rFonts w:eastAsia="Calibri"/>
          <w:b w:val="0"/>
          <w:color w:val="0D0D0D" w:themeColor="text1" w:themeTint="F2"/>
          <w:sz w:val="28"/>
          <w:szCs w:val="28"/>
          <w:lang w:val="lv-LV" w:eastAsia="ar-SA"/>
        </w:rPr>
        <w:t>,</w:t>
      </w:r>
      <w:r w:rsidR="00820429" w:rsidRPr="00C854D9">
        <w:rPr>
          <w:rFonts w:eastAsia="Calibri"/>
          <w:b w:val="0"/>
          <w:color w:val="0D0D0D" w:themeColor="text1" w:themeTint="F2"/>
          <w:sz w:val="28"/>
          <w:szCs w:val="28"/>
          <w:lang w:val="lv-LV" w:eastAsia="ar-SA"/>
        </w:rPr>
        <w:t xml:space="preserve"> salīdzinot </w:t>
      </w:r>
      <w:r w:rsidR="00820429">
        <w:rPr>
          <w:rFonts w:eastAsia="Calibri"/>
          <w:b w:val="0"/>
          <w:color w:val="0D0D0D" w:themeColor="text1" w:themeTint="F2"/>
          <w:sz w:val="28"/>
          <w:szCs w:val="28"/>
          <w:lang w:val="lv-LV" w:eastAsia="ar-SA"/>
        </w:rPr>
        <w:t xml:space="preserve">ar </w:t>
      </w:r>
      <w:r>
        <w:rPr>
          <w:rFonts w:eastAsia="Calibri"/>
          <w:b w:val="0"/>
          <w:color w:val="0D0D0D" w:themeColor="text1" w:themeTint="F2"/>
          <w:sz w:val="28"/>
          <w:szCs w:val="28"/>
          <w:lang w:val="lv-LV" w:eastAsia="ar-SA"/>
        </w:rPr>
        <w:t>tādu pašu periodu 2018. </w:t>
      </w:r>
      <w:r w:rsidR="00820429">
        <w:rPr>
          <w:rFonts w:eastAsia="Calibri"/>
          <w:b w:val="0"/>
          <w:color w:val="0D0D0D" w:themeColor="text1" w:themeTint="F2"/>
          <w:sz w:val="28"/>
          <w:szCs w:val="28"/>
          <w:lang w:val="lv-LV" w:eastAsia="ar-SA"/>
        </w:rPr>
        <w:t>gadā</w:t>
      </w:r>
      <w:r w:rsidR="004955E9" w:rsidRPr="004955E9">
        <w:rPr>
          <w:rFonts w:eastAsia="Calibri"/>
          <w:b w:val="0"/>
          <w:color w:val="0D0D0D" w:themeColor="text1" w:themeTint="F2"/>
          <w:sz w:val="28"/>
          <w:szCs w:val="28"/>
          <w:lang w:val="lv-LV" w:eastAsia="ar-SA"/>
        </w:rPr>
        <w:t xml:space="preserve">. </w:t>
      </w:r>
      <w:r w:rsidR="00D36263">
        <w:rPr>
          <w:rFonts w:eastAsia="Calibri"/>
          <w:b w:val="0"/>
          <w:color w:val="0D0D0D" w:themeColor="text1" w:themeTint="F2"/>
          <w:sz w:val="28"/>
          <w:szCs w:val="28"/>
          <w:lang w:val="lv-LV" w:eastAsia="ar-SA"/>
        </w:rPr>
        <w:t>Saglabājoties sekmīgai</w:t>
      </w:r>
      <w:r w:rsidR="00270171">
        <w:rPr>
          <w:rFonts w:eastAsia="Calibri"/>
          <w:b w:val="0"/>
          <w:color w:val="0D0D0D" w:themeColor="text1" w:themeTint="F2"/>
          <w:sz w:val="28"/>
          <w:szCs w:val="28"/>
          <w:lang w:val="lv-LV" w:eastAsia="ar-SA"/>
        </w:rPr>
        <w:t xml:space="preserve"> investīciju dinamikai gada otrajā</w:t>
      </w:r>
      <w:r w:rsidR="00D36263">
        <w:rPr>
          <w:rFonts w:eastAsia="Calibri"/>
          <w:b w:val="0"/>
          <w:color w:val="0D0D0D" w:themeColor="text1" w:themeTint="F2"/>
          <w:sz w:val="28"/>
          <w:szCs w:val="28"/>
          <w:lang w:val="lv-LV" w:eastAsia="ar-SA"/>
        </w:rPr>
        <w:t xml:space="preserve"> pusē, </w:t>
      </w:r>
      <w:r>
        <w:rPr>
          <w:rFonts w:eastAsia="Calibri"/>
          <w:b w:val="0"/>
          <w:color w:val="0D0D0D" w:themeColor="text1" w:themeTint="F2"/>
          <w:sz w:val="28"/>
          <w:szCs w:val="28"/>
          <w:lang w:val="lv-LV" w:eastAsia="ar-SA"/>
        </w:rPr>
        <w:t>2019. </w:t>
      </w:r>
      <w:r w:rsidR="004955E9" w:rsidRPr="004955E9">
        <w:rPr>
          <w:rFonts w:eastAsia="Calibri"/>
          <w:b w:val="0"/>
          <w:color w:val="0D0D0D" w:themeColor="text1" w:themeTint="F2"/>
          <w:sz w:val="28"/>
          <w:szCs w:val="28"/>
          <w:lang w:val="lv-LV" w:eastAsia="ar-SA"/>
        </w:rPr>
        <w:t>gada kopēj</w:t>
      </w:r>
      <w:r w:rsidR="00D36263">
        <w:rPr>
          <w:rFonts w:eastAsia="Calibri"/>
          <w:b w:val="0"/>
          <w:color w:val="0D0D0D" w:themeColor="text1" w:themeTint="F2"/>
          <w:sz w:val="28"/>
          <w:szCs w:val="28"/>
          <w:lang w:val="lv-LV" w:eastAsia="ar-SA"/>
        </w:rPr>
        <w:t>ais maksājumu gada plāns varētu tikt pārsniegts</w:t>
      </w:r>
      <w:r w:rsidR="004955E9" w:rsidRPr="004955E9">
        <w:rPr>
          <w:rFonts w:eastAsia="Calibri"/>
          <w:b w:val="0"/>
          <w:color w:val="0D0D0D" w:themeColor="text1" w:themeTint="F2"/>
          <w:sz w:val="28"/>
          <w:szCs w:val="28"/>
          <w:lang w:val="lv-LV" w:eastAsia="ar-SA"/>
        </w:rPr>
        <w:t>.</w:t>
      </w:r>
    </w:p>
    <w:p w14:paraId="61D76569" w14:textId="4A3F43A5" w:rsidR="00D913E9" w:rsidRPr="00D601F4" w:rsidRDefault="007A2C17" w:rsidP="00C854D9">
      <w:pPr>
        <w:pStyle w:val="BodyText"/>
        <w:spacing w:line="240" w:lineRule="auto"/>
        <w:ind w:firstLine="709"/>
        <w:jc w:val="both"/>
        <w:rPr>
          <w:rFonts w:eastAsia="Calibri"/>
          <w:b w:val="0"/>
          <w:color w:val="0D0D0D" w:themeColor="text1" w:themeTint="F2"/>
          <w:sz w:val="28"/>
          <w:szCs w:val="28"/>
          <w:lang w:val="lv-LV" w:eastAsia="ar-SA"/>
        </w:rPr>
      </w:pPr>
      <w:r w:rsidRPr="00C854D9">
        <w:rPr>
          <w:rFonts w:eastAsia="Calibri"/>
          <w:b w:val="0"/>
          <w:color w:val="0D0D0D" w:themeColor="text1" w:themeTint="F2"/>
          <w:sz w:val="28"/>
          <w:szCs w:val="28"/>
          <w:lang w:val="lv-LV" w:eastAsia="ar-SA"/>
        </w:rPr>
        <w:t xml:space="preserve">Ierobežotās projektu </w:t>
      </w:r>
      <w:r w:rsidR="00A563CE">
        <w:rPr>
          <w:rFonts w:eastAsia="Calibri"/>
          <w:b w:val="0"/>
          <w:color w:val="0D0D0D" w:themeColor="text1" w:themeTint="F2"/>
          <w:sz w:val="28"/>
          <w:szCs w:val="28"/>
          <w:lang w:val="lv-LV" w:eastAsia="ar-SA"/>
        </w:rPr>
        <w:t xml:space="preserve">iesniegumu </w:t>
      </w:r>
      <w:r w:rsidRPr="00C854D9">
        <w:rPr>
          <w:rFonts w:eastAsia="Calibri"/>
          <w:b w:val="0"/>
          <w:color w:val="0D0D0D" w:themeColor="text1" w:themeTint="F2"/>
          <w:sz w:val="28"/>
          <w:szCs w:val="28"/>
          <w:lang w:val="lv-LV" w:eastAsia="ar-SA"/>
        </w:rPr>
        <w:t>atlasēs 2019. gada plān</w:t>
      </w:r>
      <w:r w:rsidR="000D7CE7">
        <w:rPr>
          <w:rFonts w:eastAsia="Calibri"/>
          <w:b w:val="0"/>
          <w:color w:val="0D0D0D" w:themeColor="text1" w:themeTint="F2"/>
          <w:sz w:val="28"/>
          <w:szCs w:val="28"/>
          <w:lang w:val="lv-LV" w:eastAsia="ar-SA"/>
        </w:rPr>
        <w:t xml:space="preserve">ā noteiktajā </w:t>
      </w:r>
      <w:r w:rsidR="00D601F4">
        <w:rPr>
          <w:rFonts w:eastAsia="Calibri"/>
          <w:b w:val="0"/>
          <w:color w:val="0D0D0D" w:themeColor="text1" w:themeTint="F2"/>
          <w:sz w:val="28"/>
          <w:szCs w:val="28"/>
          <w:lang w:val="lv-LV" w:eastAsia="ar-SA"/>
        </w:rPr>
        <w:t xml:space="preserve">termiņā nav iesniegti </w:t>
      </w:r>
      <w:r w:rsidR="00E327C1">
        <w:rPr>
          <w:rFonts w:eastAsia="Calibri"/>
          <w:b w:val="0"/>
          <w:color w:val="0D0D0D" w:themeColor="text1" w:themeTint="F2"/>
          <w:sz w:val="28"/>
          <w:szCs w:val="28"/>
          <w:lang w:val="lv-LV" w:eastAsia="ar-SA"/>
        </w:rPr>
        <w:t>septiņi</w:t>
      </w:r>
      <w:r w:rsidR="00D601F4">
        <w:rPr>
          <w:rFonts w:eastAsia="Calibri"/>
          <w:b w:val="0"/>
          <w:color w:val="0D0D0D" w:themeColor="text1" w:themeTint="F2"/>
          <w:sz w:val="28"/>
          <w:szCs w:val="28"/>
          <w:lang w:val="lv-LV" w:eastAsia="ar-SA"/>
        </w:rPr>
        <w:t xml:space="preserve"> projekti </w:t>
      </w:r>
      <w:r w:rsidR="00D601F4" w:rsidRPr="00C854D9">
        <w:rPr>
          <w:rFonts w:eastAsia="Calibri"/>
          <w:b w:val="0"/>
          <w:color w:val="0D0D0D" w:themeColor="text1" w:themeTint="F2"/>
          <w:sz w:val="28"/>
          <w:szCs w:val="28"/>
          <w:lang w:val="lv-LV" w:eastAsia="ar-SA"/>
        </w:rPr>
        <w:t>kopā par ES fondu atbalstu</w:t>
      </w:r>
      <w:r w:rsidR="00CE2295">
        <w:rPr>
          <w:rFonts w:eastAsia="Calibri"/>
          <w:b w:val="0"/>
          <w:color w:val="0D0D0D" w:themeColor="text1" w:themeTint="F2"/>
          <w:sz w:val="28"/>
          <w:szCs w:val="28"/>
          <w:lang w:val="lv-LV" w:eastAsia="ar-SA"/>
        </w:rPr>
        <w:t xml:space="preserve"> 11,4</w:t>
      </w:r>
      <w:r w:rsidR="00CE2295" w:rsidRPr="00C854D9">
        <w:rPr>
          <w:rFonts w:eastAsia="Calibri"/>
          <w:b w:val="0"/>
          <w:color w:val="0D0D0D" w:themeColor="text1" w:themeTint="F2"/>
          <w:sz w:val="28"/>
          <w:szCs w:val="28"/>
          <w:lang w:val="lv-LV" w:eastAsia="ar-SA"/>
        </w:rPr>
        <w:t xml:space="preserve"> milj. </w:t>
      </w:r>
      <w:r w:rsidR="00CE2295" w:rsidRPr="005812DE">
        <w:rPr>
          <w:rFonts w:eastAsia="Calibri"/>
          <w:b w:val="0"/>
          <w:i/>
          <w:color w:val="0D0D0D" w:themeColor="text1" w:themeTint="F2"/>
          <w:sz w:val="28"/>
          <w:szCs w:val="28"/>
          <w:lang w:val="lv-LV" w:eastAsia="ar-SA"/>
        </w:rPr>
        <w:t>euro</w:t>
      </w:r>
      <w:r w:rsidR="00CE2295" w:rsidRPr="00C854D9">
        <w:rPr>
          <w:rFonts w:eastAsia="Calibri"/>
          <w:b w:val="0"/>
          <w:color w:val="0D0D0D" w:themeColor="text1" w:themeTint="F2"/>
          <w:sz w:val="28"/>
          <w:szCs w:val="28"/>
          <w:lang w:val="lv-LV" w:eastAsia="ar-SA"/>
        </w:rPr>
        <w:t xml:space="preserve"> </w:t>
      </w:r>
      <w:r w:rsidR="00CE2295">
        <w:rPr>
          <w:rFonts w:eastAsia="Calibri"/>
          <w:b w:val="0"/>
          <w:color w:val="0D0D0D" w:themeColor="text1" w:themeTint="F2"/>
          <w:sz w:val="28"/>
          <w:szCs w:val="28"/>
          <w:lang w:val="lv-LV" w:eastAsia="ar-SA"/>
        </w:rPr>
        <w:t>(par 4,7</w:t>
      </w:r>
      <w:r w:rsidR="00CE2295" w:rsidRPr="00C854D9">
        <w:rPr>
          <w:rFonts w:eastAsia="Calibri"/>
          <w:b w:val="0"/>
          <w:color w:val="0D0D0D" w:themeColor="text1" w:themeTint="F2"/>
          <w:sz w:val="28"/>
          <w:szCs w:val="28"/>
          <w:lang w:val="lv-LV" w:eastAsia="ar-SA"/>
        </w:rPr>
        <w:t xml:space="preserve"> milj. </w:t>
      </w:r>
      <w:r w:rsidR="00CE2295" w:rsidRPr="005812DE">
        <w:rPr>
          <w:rFonts w:eastAsia="Calibri"/>
          <w:b w:val="0"/>
          <w:i/>
          <w:color w:val="0D0D0D" w:themeColor="text1" w:themeTint="F2"/>
          <w:sz w:val="28"/>
          <w:szCs w:val="28"/>
          <w:lang w:val="lv-LV" w:eastAsia="ar-SA"/>
        </w:rPr>
        <w:t>euro</w:t>
      </w:r>
      <w:r w:rsidR="00CE2295" w:rsidRPr="00C854D9">
        <w:rPr>
          <w:rFonts w:eastAsia="Calibri"/>
          <w:b w:val="0"/>
          <w:color w:val="0D0D0D" w:themeColor="text1" w:themeTint="F2"/>
          <w:sz w:val="28"/>
          <w:szCs w:val="28"/>
          <w:lang w:val="lv-LV" w:eastAsia="ar-SA"/>
        </w:rPr>
        <w:t xml:space="preserve"> </w:t>
      </w:r>
      <w:r w:rsidR="00CE2295">
        <w:rPr>
          <w:rFonts w:eastAsia="Calibri"/>
          <w:b w:val="0"/>
          <w:color w:val="0D0D0D" w:themeColor="text1" w:themeTint="F2"/>
          <w:sz w:val="28"/>
          <w:szCs w:val="28"/>
          <w:lang w:val="lv-LV" w:eastAsia="ar-SA"/>
        </w:rPr>
        <w:t xml:space="preserve">vairāk, </w:t>
      </w:r>
      <w:r w:rsidR="00CE2295" w:rsidRPr="00C854D9">
        <w:rPr>
          <w:rFonts w:eastAsia="Calibri"/>
          <w:b w:val="0"/>
          <w:color w:val="0D0D0D" w:themeColor="text1" w:themeTint="F2"/>
          <w:sz w:val="28"/>
          <w:szCs w:val="28"/>
          <w:lang w:val="lv-LV" w:eastAsia="ar-SA"/>
        </w:rPr>
        <w:t>salīdzinot ar iepriekšējo mēnesi</w:t>
      </w:r>
      <w:r w:rsidR="00CE2295">
        <w:rPr>
          <w:rFonts w:eastAsia="Calibri"/>
          <w:b w:val="0"/>
          <w:color w:val="0D0D0D" w:themeColor="text1" w:themeTint="F2"/>
          <w:sz w:val="28"/>
          <w:szCs w:val="28"/>
          <w:lang w:val="lv-LV" w:eastAsia="ar-SA"/>
        </w:rPr>
        <w:t>)</w:t>
      </w:r>
      <w:r w:rsidR="00E327C1">
        <w:rPr>
          <w:rFonts w:eastAsia="Calibri"/>
          <w:b w:val="0"/>
          <w:color w:val="0D0D0D" w:themeColor="text1" w:themeTint="F2"/>
          <w:sz w:val="28"/>
          <w:szCs w:val="28"/>
          <w:lang w:val="lv-LV" w:eastAsia="ar-SA"/>
        </w:rPr>
        <w:t>,</w:t>
      </w:r>
      <w:r w:rsidR="00D601F4">
        <w:rPr>
          <w:rFonts w:eastAsia="Calibri"/>
          <w:b w:val="0"/>
          <w:color w:val="0D0D0D" w:themeColor="text1" w:themeTint="F2"/>
          <w:sz w:val="28"/>
          <w:szCs w:val="28"/>
          <w:lang w:val="lv-LV" w:eastAsia="ar-SA"/>
        </w:rPr>
        <w:t xml:space="preserve"> t.sk</w:t>
      </w:r>
      <w:r w:rsidR="00D601F4" w:rsidRPr="006D0415">
        <w:rPr>
          <w:rFonts w:eastAsia="Calibri"/>
          <w:b w:val="0"/>
          <w:color w:val="0D0D0D" w:themeColor="text1" w:themeTint="F2"/>
          <w:sz w:val="28"/>
          <w:szCs w:val="28"/>
          <w:lang w:val="lv-LV" w:eastAsia="ar-SA"/>
        </w:rPr>
        <w:t xml:space="preserve">. </w:t>
      </w:r>
      <w:r w:rsidRPr="006D0415">
        <w:rPr>
          <w:rFonts w:eastAsia="Calibri"/>
          <w:b w:val="0"/>
          <w:color w:val="0D0D0D" w:themeColor="text1" w:themeTint="F2"/>
          <w:sz w:val="28"/>
          <w:szCs w:val="28"/>
          <w:lang w:val="lv-LV" w:eastAsia="ar-SA"/>
        </w:rPr>
        <w:t xml:space="preserve">četri ir </w:t>
      </w:r>
      <w:r w:rsidR="003A538A">
        <w:rPr>
          <w:rFonts w:eastAsia="Calibri"/>
          <w:b w:val="0"/>
          <w:color w:val="0D0D0D" w:themeColor="text1" w:themeTint="F2"/>
          <w:sz w:val="28"/>
          <w:szCs w:val="28"/>
          <w:lang w:val="lv-LV" w:eastAsia="ar-SA"/>
        </w:rPr>
        <w:t>i</w:t>
      </w:r>
      <w:r w:rsidR="006D0415" w:rsidRPr="006D0415">
        <w:rPr>
          <w:rFonts w:eastAsia="Calibri"/>
          <w:b w:val="0"/>
          <w:color w:val="0D0D0D" w:themeColor="text1" w:themeTint="F2"/>
          <w:sz w:val="28"/>
          <w:szCs w:val="28"/>
          <w:lang w:val="lv-LV" w:eastAsia="ar-SA"/>
        </w:rPr>
        <w:t xml:space="preserve">nformāciju un komunikāciju tehnoloģijas </w:t>
      </w:r>
      <w:r w:rsidRPr="006D0415">
        <w:rPr>
          <w:rFonts w:eastAsia="Calibri"/>
          <w:b w:val="0"/>
          <w:color w:val="0D0D0D" w:themeColor="text1" w:themeTint="F2"/>
          <w:sz w:val="28"/>
          <w:szCs w:val="28"/>
          <w:lang w:val="lv-LV" w:eastAsia="ar-SA"/>
        </w:rPr>
        <w:t>pro</w:t>
      </w:r>
      <w:r w:rsidRPr="00C854D9">
        <w:rPr>
          <w:rFonts w:eastAsia="Calibri"/>
          <w:b w:val="0"/>
          <w:color w:val="0D0D0D" w:themeColor="text1" w:themeTint="F2"/>
          <w:sz w:val="28"/>
          <w:szCs w:val="28"/>
          <w:lang w:val="lv-LV" w:eastAsia="ar-SA"/>
        </w:rPr>
        <w:t xml:space="preserve">jekti, </w:t>
      </w:r>
      <w:r w:rsidR="005D7C6F">
        <w:rPr>
          <w:rFonts w:eastAsia="Calibri"/>
          <w:b w:val="0"/>
          <w:color w:val="0D0D0D" w:themeColor="text1" w:themeTint="F2"/>
          <w:sz w:val="28"/>
          <w:szCs w:val="28"/>
          <w:lang w:val="lv-LV" w:eastAsia="ar-SA"/>
        </w:rPr>
        <w:t>divi</w:t>
      </w:r>
      <w:r w:rsidRPr="00C854D9">
        <w:rPr>
          <w:rFonts w:eastAsia="Calibri"/>
          <w:b w:val="0"/>
          <w:color w:val="0D0D0D" w:themeColor="text1" w:themeTint="F2"/>
          <w:sz w:val="28"/>
          <w:szCs w:val="28"/>
          <w:lang w:val="lv-LV" w:eastAsia="ar-SA"/>
        </w:rPr>
        <w:t xml:space="preserve"> </w:t>
      </w:r>
      <w:r w:rsidR="005D7C6F">
        <w:rPr>
          <w:rFonts w:eastAsia="Calibri"/>
          <w:b w:val="0"/>
          <w:color w:val="0D0D0D" w:themeColor="text1" w:themeTint="F2"/>
          <w:sz w:val="28"/>
          <w:szCs w:val="28"/>
          <w:lang w:val="lv-LV" w:eastAsia="ar-SA"/>
        </w:rPr>
        <w:t>degradēto teritoriju atjaunošanas</w:t>
      </w:r>
      <w:r w:rsidR="00E327C1">
        <w:rPr>
          <w:rFonts w:eastAsia="Calibri"/>
          <w:b w:val="0"/>
          <w:color w:val="0D0D0D" w:themeColor="text1" w:themeTint="F2"/>
          <w:sz w:val="28"/>
          <w:szCs w:val="28"/>
          <w:lang w:val="lv-LV" w:eastAsia="ar-SA"/>
        </w:rPr>
        <w:t xml:space="preserve"> un viens </w:t>
      </w:r>
      <w:r w:rsidR="00E327C1" w:rsidRPr="00C854D9">
        <w:rPr>
          <w:rFonts w:eastAsia="Calibri"/>
          <w:b w:val="0"/>
          <w:color w:val="0D0D0D" w:themeColor="text1" w:themeTint="F2"/>
          <w:sz w:val="28"/>
          <w:szCs w:val="28"/>
          <w:lang w:val="lv-LV" w:eastAsia="ar-SA"/>
        </w:rPr>
        <w:t>va</w:t>
      </w:r>
      <w:r w:rsidR="00E327C1">
        <w:rPr>
          <w:rFonts w:eastAsia="Calibri"/>
          <w:b w:val="0"/>
          <w:color w:val="0D0D0D" w:themeColor="text1" w:themeTint="F2"/>
          <w:sz w:val="28"/>
          <w:szCs w:val="28"/>
          <w:lang w:val="lv-LV" w:eastAsia="ar-SA"/>
        </w:rPr>
        <w:t>lsts ēku</w:t>
      </w:r>
      <w:r w:rsidR="005D7C6F">
        <w:rPr>
          <w:rFonts w:eastAsia="Calibri"/>
          <w:b w:val="0"/>
          <w:color w:val="0D0D0D" w:themeColor="text1" w:themeTint="F2"/>
          <w:sz w:val="28"/>
          <w:szCs w:val="28"/>
          <w:lang w:val="lv-LV" w:eastAsia="ar-SA"/>
        </w:rPr>
        <w:t xml:space="preserve"> projekt</w:t>
      </w:r>
      <w:r w:rsidR="00E327C1">
        <w:rPr>
          <w:rFonts w:eastAsia="Calibri"/>
          <w:b w:val="0"/>
          <w:color w:val="0D0D0D" w:themeColor="text1" w:themeTint="F2"/>
          <w:sz w:val="28"/>
          <w:szCs w:val="28"/>
          <w:lang w:val="lv-LV" w:eastAsia="ar-SA"/>
        </w:rPr>
        <w:t>s</w:t>
      </w:r>
      <w:r w:rsidRPr="005812DE">
        <w:rPr>
          <w:rFonts w:eastAsia="Calibri"/>
          <w:b w:val="0"/>
          <w:i/>
          <w:color w:val="0D0D0D" w:themeColor="text1" w:themeTint="F2"/>
          <w:sz w:val="28"/>
          <w:szCs w:val="28"/>
          <w:lang w:val="lv-LV" w:eastAsia="ar-SA"/>
        </w:rPr>
        <w:t>.</w:t>
      </w:r>
    </w:p>
    <w:p w14:paraId="491AA5D6" w14:textId="667D5BE8" w:rsidR="00A563CE" w:rsidRDefault="007A2C17" w:rsidP="00C854D9">
      <w:pPr>
        <w:pStyle w:val="BodyText"/>
        <w:spacing w:line="240" w:lineRule="auto"/>
        <w:ind w:firstLine="709"/>
        <w:jc w:val="both"/>
        <w:rPr>
          <w:rFonts w:eastAsia="Calibri"/>
          <w:b w:val="0"/>
          <w:color w:val="0D0D0D" w:themeColor="text1" w:themeTint="F2"/>
          <w:sz w:val="28"/>
          <w:szCs w:val="28"/>
          <w:lang w:val="lv-LV" w:eastAsia="ar-SA"/>
        </w:rPr>
      </w:pPr>
      <w:r w:rsidRPr="00C854D9">
        <w:rPr>
          <w:rFonts w:eastAsia="Calibri"/>
          <w:b w:val="0"/>
          <w:color w:val="0D0D0D" w:themeColor="text1" w:themeTint="F2"/>
          <w:sz w:val="28"/>
          <w:szCs w:val="28"/>
          <w:lang w:val="lv-LV" w:eastAsia="ar-SA"/>
        </w:rPr>
        <w:t>Projektu maksājumu pieprasījumu plānu izpilde vidēji ir 9</w:t>
      </w:r>
      <w:r w:rsidR="00C509A8">
        <w:rPr>
          <w:rFonts w:eastAsia="Calibri"/>
          <w:b w:val="0"/>
          <w:color w:val="0D0D0D" w:themeColor="text1" w:themeTint="F2"/>
          <w:sz w:val="28"/>
          <w:szCs w:val="28"/>
          <w:lang w:val="lv-LV" w:eastAsia="ar-SA"/>
        </w:rPr>
        <w:t>6</w:t>
      </w:r>
      <w:r w:rsidR="00AB0FF7">
        <w:rPr>
          <w:rFonts w:eastAsia="Calibri"/>
          <w:b w:val="0"/>
          <w:color w:val="0D0D0D" w:themeColor="text1" w:themeTint="F2"/>
          <w:sz w:val="28"/>
          <w:szCs w:val="28"/>
          <w:lang w:val="lv-LV" w:eastAsia="ar-SA"/>
        </w:rPr>
        <w:t>,0</w:t>
      </w:r>
      <w:r w:rsidRPr="00C854D9">
        <w:rPr>
          <w:rFonts w:eastAsia="Calibri"/>
          <w:b w:val="0"/>
          <w:color w:val="0D0D0D" w:themeColor="text1" w:themeTint="F2"/>
          <w:sz w:val="28"/>
          <w:szCs w:val="28"/>
          <w:lang w:val="lv-LV" w:eastAsia="ar-SA"/>
        </w:rPr>
        <w:t>%</w:t>
      </w:r>
      <w:r w:rsidR="00CD056D">
        <w:rPr>
          <w:rFonts w:eastAsia="Calibri"/>
          <w:b w:val="0"/>
          <w:color w:val="0D0D0D" w:themeColor="text1" w:themeTint="F2"/>
          <w:sz w:val="28"/>
          <w:szCs w:val="28"/>
          <w:lang w:val="lv-LV" w:eastAsia="ar-SA"/>
        </w:rPr>
        <w:t>.</w:t>
      </w:r>
      <w:r w:rsidR="00F61B8E">
        <w:rPr>
          <w:rFonts w:eastAsia="Calibri"/>
          <w:b w:val="0"/>
          <w:color w:val="0D0D0D" w:themeColor="text1" w:themeTint="F2"/>
          <w:sz w:val="28"/>
          <w:szCs w:val="28"/>
          <w:lang w:val="lv-LV" w:eastAsia="ar-SA"/>
        </w:rPr>
        <w:t> </w:t>
      </w:r>
      <w:r w:rsidRPr="00C854D9">
        <w:rPr>
          <w:rFonts w:eastAsia="Calibri"/>
          <w:b w:val="0"/>
          <w:color w:val="0D0D0D" w:themeColor="text1" w:themeTint="F2"/>
          <w:sz w:val="28"/>
          <w:szCs w:val="28"/>
          <w:lang w:val="lv-LV" w:eastAsia="ar-SA"/>
        </w:rPr>
        <w:t>2</w:t>
      </w:r>
      <w:r w:rsidR="00C509A8">
        <w:rPr>
          <w:rFonts w:eastAsia="Calibri"/>
          <w:b w:val="0"/>
          <w:color w:val="0D0D0D" w:themeColor="text1" w:themeTint="F2"/>
          <w:sz w:val="28"/>
          <w:szCs w:val="28"/>
          <w:lang w:val="lv-LV" w:eastAsia="ar-SA"/>
        </w:rPr>
        <w:t>36</w:t>
      </w:r>
      <w:r w:rsidR="00325306">
        <w:rPr>
          <w:rFonts w:eastAsia="Calibri"/>
          <w:b w:val="0"/>
          <w:color w:val="0D0D0D" w:themeColor="text1" w:themeTint="F2"/>
          <w:sz w:val="28"/>
          <w:szCs w:val="28"/>
          <w:lang w:val="lv-LV" w:eastAsia="ar-SA"/>
        </w:rPr>
        <w:t xml:space="preserve"> projektos </w:t>
      </w:r>
      <w:r w:rsidRPr="00C854D9">
        <w:rPr>
          <w:rFonts w:eastAsia="Calibri"/>
          <w:b w:val="0"/>
          <w:color w:val="0D0D0D" w:themeColor="text1" w:themeTint="F2"/>
          <w:sz w:val="28"/>
          <w:szCs w:val="28"/>
          <w:lang w:val="lv-LV" w:eastAsia="ar-SA"/>
        </w:rPr>
        <w:t>ir negatīvas plāna novirzes lielākas par 25</w:t>
      </w:r>
      <w:r w:rsidR="00AB0FF7">
        <w:rPr>
          <w:rFonts w:eastAsia="Calibri"/>
          <w:b w:val="0"/>
          <w:color w:val="0D0D0D" w:themeColor="text1" w:themeTint="F2"/>
          <w:sz w:val="28"/>
          <w:szCs w:val="28"/>
          <w:lang w:val="lv-LV" w:eastAsia="ar-SA"/>
        </w:rPr>
        <w:t>,0</w:t>
      </w:r>
      <w:r w:rsidRPr="00C854D9">
        <w:rPr>
          <w:rFonts w:eastAsia="Calibri"/>
          <w:b w:val="0"/>
          <w:color w:val="0D0D0D" w:themeColor="text1" w:themeTint="F2"/>
          <w:sz w:val="28"/>
          <w:szCs w:val="28"/>
          <w:lang w:val="lv-LV" w:eastAsia="ar-SA"/>
        </w:rPr>
        <w:t xml:space="preserve">%, t.i. </w:t>
      </w:r>
      <w:r w:rsidR="00C509A8">
        <w:rPr>
          <w:rFonts w:eastAsia="Calibri"/>
          <w:b w:val="0"/>
          <w:color w:val="0D0D0D" w:themeColor="text1" w:themeTint="F2"/>
          <w:sz w:val="28"/>
          <w:szCs w:val="28"/>
          <w:lang w:val="lv-LV" w:eastAsia="ar-SA"/>
        </w:rPr>
        <w:t>63,2</w:t>
      </w:r>
      <w:r w:rsidR="003A538A">
        <w:rPr>
          <w:rFonts w:eastAsia="Calibri"/>
          <w:b w:val="0"/>
          <w:color w:val="0D0D0D" w:themeColor="text1" w:themeTint="F2"/>
          <w:sz w:val="28"/>
          <w:szCs w:val="28"/>
          <w:lang w:val="lv-LV" w:eastAsia="ar-SA"/>
        </w:rPr>
        <w:t> milj. </w:t>
      </w:r>
      <w:r w:rsidRPr="005812DE">
        <w:rPr>
          <w:rFonts w:eastAsia="Calibri"/>
          <w:b w:val="0"/>
          <w:i/>
          <w:color w:val="0D0D0D" w:themeColor="text1" w:themeTint="F2"/>
          <w:sz w:val="28"/>
          <w:szCs w:val="28"/>
          <w:lang w:val="lv-LV" w:eastAsia="ar-SA"/>
        </w:rPr>
        <w:t>euro</w:t>
      </w:r>
      <w:r w:rsidR="008C7D43">
        <w:rPr>
          <w:rFonts w:eastAsia="Calibri"/>
          <w:b w:val="0"/>
          <w:color w:val="0D0D0D" w:themeColor="text1" w:themeTint="F2"/>
          <w:sz w:val="28"/>
          <w:szCs w:val="28"/>
          <w:lang w:val="lv-LV" w:eastAsia="ar-SA"/>
        </w:rPr>
        <w:t xml:space="preserve"> (par 10,1 milj. </w:t>
      </w:r>
      <w:r w:rsidR="008C7D43" w:rsidRPr="005812DE">
        <w:rPr>
          <w:rFonts w:eastAsia="Calibri"/>
          <w:b w:val="0"/>
          <w:i/>
          <w:color w:val="0D0D0D" w:themeColor="text1" w:themeTint="F2"/>
          <w:sz w:val="28"/>
          <w:szCs w:val="28"/>
          <w:lang w:val="lv-LV" w:eastAsia="ar-SA"/>
        </w:rPr>
        <w:t>euro</w:t>
      </w:r>
      <w:r w:rsidR="00E87500">
        <w:rPr>
          <w:rFonts w:eastAsia="Calibri"/>
          <w:b w:val="0"/>
          <w:color w:val="0D0D0D" w:themeColor="text1" w:themeTint="F2"/>
          <w:sz w:val="28"/>
          <w:szCs w:val="28"/>
          <w:lang w:val="lv-LV" w:eastAsia="ar-SA"/>
        </w:rPr>
        <w:t xml:space="preserve"> </w:t>
      </w:r>
      <w:r w:rsidR="008C7D43">
        <w:rPr>
          <w:rFonts w:eastAsia="Calibri"/>
          <w:b w:val="0"/>
          <w:color w:val="0D0D0D" w:themeColor="text1" w:themeTint="F2"/>
          <w:sz w:val="28"/>
          <w:szCs w:val="28"/>
          <w:lang w:val="lv-LV" w:eastAsia="ar-SA"/>
        </w:rPr>
        <w:t>lielāka negatīvā novirze</w:t>
      </w:r>
      <w:r w:rsidR="00CD056D">
        <w:rPr>
          <w:rFonts w:eastAsia="Calibri"/>
          <w:b w:val="0"/>
          <w:color w:val="0D0D0D" w:themeColor="text1" w:themeTint="F2"/>
          <w:sz w:val="28"/>
          <w:szCs w:val="28"/>
          <w:lang w:val="lv-LV" w:eastAsia="ar-SA"/>
        </w:rPr>
        <w:t xml:space="preserve"> salīdzinot ar iepriekšēj</w:t>
      </w:r>
      <w:r w:rsidR="008C7D43">
        <w:rPr>
          <w:rFonts w:eastAsia="Calibri"/>
          <w:b w:val="0"/>
          <w:color w:val="0D0D0D" w:themeColor="text1" w:themeTint="F2"/>
          <w:sz w:val="28"/>
          <w:szCs w:val="28"/>
          <w:lang w:val="lv-LV" w:eastAsia="ar-SA"/>
        </w:rPr>
        <w:t>o</w:t>
      </w:r>
      <w:r w:rsidR="00CD056D">
        <w:rPr>
          <w:rFonts w:eastAsia="Calibri"/>
          <w:b w:val="0"/>
          <w:color w:val="0D0D0D" w:themeColor="text1" w:themeTint="F2"/>
          <w:sz w:val="28"/>
          <w:szCs w:val="28"/>
          <w:lang w:val="lv-LV" w:eastAsia="ar-SA"/>
        </w:rPr>
        <w:t xml:space="preserve"> mēne</w:t>
      </w:r>
      <w:r w:rsidR="008C7D43">
        <w:rPr>
          <w:rFonts w:eastAsia="Calibri"/>
          <w:b w:val="0"/>
          <w:color w:val="0D0D0D" w:themeColor="text1" w:themeTint="F2"/>
          <w:sz w:val="28"/>
          <w:szCs w:val="28"/>
          <w:lang w:val="lv-LV" w:eastAsia="ar-SA"/>
        </w:rPr>
        <w:t>si</w:t>
      </w:r>
      <w:r w:rsidR="00E87500">
        <w:rPr>
          <w:rFonts w:eastAsia="Calibri"/>
          <w:b w:val="0"/>
          <w:color w:val="0D0D0D" w:themeColor="text1" w:themeTint="F2"/>
          <w:sz w:val="28"/>
          <w:szCs w:val="28"/>
          <w:lang w:val="lv-LV" w:eastAsia="ar-SA"/>
        </w:rPr>
        <w:t>)</w:t>
      </w:r>
      <w:r w:rsidR="00242004">
        <w:rPr>
          <w:rFonts w:eastAsia="Calibri"/>
          <w:b w:val="0"/>
          <w:color w:val="0D0D0D" w:themeColor="text1" w:themeTint="F2"/>
          <w:sz w:val="28"/>
          <w:szCs w:val="28"/>
          <w:lang w:val="lv-LV" w:eastAsia="ar-SA"/>
        </w:rPr>
        <w:t>.</w:t>
      </w:r>
      <w:r w:rsidRPr="00C854D9">
        <w:rPr>
          <w:rFonts w:eastAsia="Calibri"/>
          <w:b w:val="0"/>
          <w:color w:val="0D0D0D" w:themeColor="text1" w:themeTint="F2"/>
          <w:sz w:val="28"/>
          <w:szCs w:val="28"/>
          <w:lang w:val="lv-LV" w:eastAsia="ar-SA"/>
        </w:rPr>
        <w:t xml:space="preserve"> </w:t>
      </w:r>
      <w:r w:rsidR="00242004" w:rsidRPr="002E5FB0">
        <w:rPr>
          <w:b w:val="0"/>
          <w:color w:val="0D0D0D"/>
          <w:sz w:val="28"/>
          <w:szCs w:val="28"/>
          <w:lang w:val="lv-LV"/>
        </w:rPr>
        <w:t>Lielākās neizpildes (kopā 49,2</w:t>
      </w:r>
      <w:r w:rsidR="00290844" w:rsidRPr="002E5FB0">
        <w:rPr>
          <w:b w:val="0"/>
          <w:color w:val="0D0D0D"/>
          <w:sz w:val="28"/>
          <w:szCs w:val="28"/>
          <w:lang w:val="lv-LV"/>
        </w:rPr>
        <w:t> </w:t>
      </w:r>
      <w:r w:rsidR="00242004" w:rsidRPr="002E5FB0">
        <w:rPr>
          <w:b w:val="0"/>
          <w:color w:val="0D0D0D"/>
          <w:sz w:val="28"/>
          <w:szCs w:val="28"/>
          <w:lang w:val="lv-LV"/>
        </w:rPr>
        <w:t xml:space="preserve">% no kavējumiem) </w:t>
      </w:r>
      <w:r w:rsidR="000D7CE7" w:rsidRPr="002E5FB0">
        <w:rPr>
          <w:b w:val="0"/>
          <w:color w:val="0D0D0D"/>
          <w:sz w:val="28"/>
          <w:szCs w:val="28"/>
          <w:lang w:val="lv-LV"/>
        </w:rPr>
        <w:t xml:space="preserve">līdzīgi kā iepriekšējā mēnesī </w:t>
      </w:r>
      <w:r w:rsidR="00242004" w:rsidRPr="002E5FB0">
        <w:rPr>
          <w:b w:val="0"/>
          <w:color w:val="0D0D0D"/>
          <w:sz w:val="28"/>
          <w:szCs w:val="28"/>
          <w:lang w:val="lv-LV"/>
        </w:rPr>
        <w:t>ir transporta</w:t>
      </w:r>
      <w:r w:rsidR="001D4D9A" w:rsidRPr="002E5FB0">
        <w:rPr>
          <w:b w:val="0"/>
          <w:color w:val="0D0D0D"/>
          <w:sz w:val="28"/>
          <w:szCs w:val="28"/>
          <w:lang w:val="lv-LV"/>
        </w:rPr>
        <w:t>,</w:t>
      </w:r>
      <w:r w:rsidR="00242004" w:rsidRPr="002E5FB0">
        <w:rPr>
          <w:b w:val="0"/>
          <w:color w:val="0D0D0D"/>
          <w:sz w:val="28"/>
          <w:szCs w:val="28"/>
          <w:lang w:val="lv-LV"/>
        </w:rPr>
        <w:t xml:space="preserve"> vides un ter</w:t>
      </w:r>
      <w:r w:rsidR="001D4D9A" w:rsidRPr="002E5FB0">
        <w:rPr>
          <w:b w:val="0"/>
          <w:color w:val="0D0D0D"/>
          <w:sz w:val="28"/>
          <w:szCs w:val="28"/>
          <w:lang w:val="lv-LV"/>
        </w:rPr>
        <w:t>itoriālās attīstības projektos</w:t>
      </w:r>
      <w:r w:rsidR="000D7CE7">
        <w:rPr>
          <w:b w:val="0"/>
          <w:color w:val="0D0D0D"/>
          <w:sz w:val="28"/>
          <w:szCs w:val="28"/>
          <w:lang w:val="lv-LV"/>
        </w:rPr>
        <w:t>. S</w:t>
      </w:r>
      <w:r w:rsidR="00216278">
        <w:rPr>
          <w:b w:val="0"/>
          <w:color w:val="0D0D0D"/>
          <w:sz w:val="28"/>
          <w:szCs w:val="28"/>
          <w:lang w:val="lv-LV"/>
        </w:rPr>
        <w:t>avukārt ī</w:t>
      </w:r>
      <w:r w:rsidR="001D4D9A" w:rsidRPr="002E5FB0">
        <w:rPr>
          <w:b w:val="0"/>
          <w:color w:val="0D0D0D"/>
          <w:sz w:val="28"/>
          <w:szCs w:val="28"/>
          <w:lang w:val="lv-LV"/>
        </w:rPr>
        <w:t>stenotāju dalījumā</w:t>
      </w:r>
      <w:r w:rsidR="00620824">
        <w:rPr>
          <w:b w:val="0"/>
          <w:color w:val="0D0D0D"/>
          <w:sz w:val="28"/>
          <w:szCs w:val="28"/>
          <w:lang w:val="lv-LV"/>
        </w:rPr>
        <w:t xml:space="preserve"> lielākās neizpildes</w:t>
      </w:r>
      <w:r w:rsidR="00216278">
        <w:rPr>
          <w:b w:val="0"/>
          <w:color w:val="0D0D0D"/>
          <w:sz w:val="28"/>
          <w:szCs w:val="28"/>
          <w:lang w:val="lv-LV"/>
        </w:rPr>
        <w:t xml:space="preserve"> -</w:t>
      </w:r>
      <w:r w:rsidR="001D4D9A" w:rsidRPr="002E5FB0">
        <w:rPr>
          <w:b w:val="0"/>
          <w:color w:val="0D0D0D"/>
          <w:sz w:val="28"/>
          <w:szCs w:val="28"/>
          <w:lang w:val="lv-LV"/>
        </w:rPr>
        <w:t xml:space="preserve"> </w:t>
      </w:r>
      <w:r w:rsidR="00242004" w:rsidRPr="002E5FB0">
        <w:rPr>
          <w:b w:val="0"/>
          <w:color w:val="0D0D0D"/>
          <w:sz w:val="28"/>
          <w:szCs w:val="28"/>
          <w:lang w:val="lv-LV"/>
        </w:rPr>
        <w:t xml:space="preserve">komersantu </w:t>
      </w:r>
      <w:r w:rsidR="001D4D9A" w:rsidRPr="002E5FB0">
        <w:rPr>
          <w:b w:val="0"/>
          <w:color w:val="0D0D0D"/>
          <w:sz w:val="28"/>
          <w:szCs w:val="28"/>
          <w:lang w:val="lv-LV"/>
        </w:rPr>
        <w:t xml:space="preserve">projektos </w:t>
      </w:r>
      <w:r w:rsidR="00242004" w:rsidRPr="002E5FB0">
        <w:rPr>
          <w:b w:val="0"/>
          <w:color w:val="0D0D0D"/>
          <w:sz w:val="28"/>
          <w:szCs w:val="28"/>
          <w:lang w:val="lv-LV"/>
        </w:rPr>
        <w:t>(4</w:t>
      </w:r>
      <w:r w:rsidR="00C509A8" w:rsidRPr="002E5FB0">
        <w:rPr>
          <w:b w:val="0"/>
          <w:color w:val="0D0D0D"/>
          <w:sz w:val="28"/>
          <w:szCs w:val="28"/>
          <w:lang w:val="lv-LV"/>
        </w:rPr>
        <w:t>5,5</w:t>
      </w:r>
      <w:r w:rsidR="00242004" w:rsidRPr="002E5FB0">
        <w:rPr>
          <w:b w:val="0"/>
          <w:color w:val="0D0D0D"/>
          <w:sz w:val="28"/>
          <w:szCs w:val="28"/>
          <w:lang w:val="lv-LV"/>
        </w:rPr>
        <w:t>%)</w:t>
      </w:r>
      <w:r w:rsidR="000D7CE7">
        <w:rPr>
          <w:b w:val="0"/>
          <w:color w:val="0D0D0D"/>
          <w:sz w:val="28"/>
          <w:szCs w:val="28"/>
          <w:lang w:val="lv-LV"/>
        </w:rPr>
        <w:t>,</w:t>
      </w:r>
      <w:r w:rsidR="00620824">
        <w:rPr>
          <w:b w:val="0"/>
          <w:color w:val="0D0D0D"/>
          <w:sz w:val="28"/>
          <w:szCs w:val="28"/>
          <w:lang w:val="lv-LV"/>
        </w:rPr>
        <w:t xml:space="preserve"> galvenokārt</w:t>
      </w:r>
      <w:r w:rsidR="000D7CE7">
        <w:rPr>
          <w:b w:val="0"/>
          <w:color w:val="0D0D0D"/>
          <w:sz w:val="28"/>
          <w:szCs w:val="28"/>
          <w:lang w:val="lv-LV"/>
        </w:rPr>
        <w:t>,</w:t>
      </w:r>
      <w:r w:rsidR="00620824">
        <w:rPr>
          <w:b w:val="0"/>
          <w:color w:val="0D0D0D"/>
          <w:sz w:val="28"/>
          <w:szCs w:val="28"/>
          <w:lang w:val="lv-LV"/>
        </w:rPr>
        <w:t xml:space="preserve"> v</w:t>
      </w:r>
      <w:r w:rsidR="00620824" w:rsidRPr="00620824">
        <w:rPr>
          <w:b w:val="0"/>
          <w:color w:val="0D0D0D"/>
          <w:sz w:val="28"/>
          <w:szCs w:val="28"/>
          <w:lang w:val="lv-LV"/>
        </w:rPr>
        <w:t>ide</w:t>
      </w:r>
      <w:r w:rsidR="00620824">
        <w:rPr>
          <w:b w:val="0"/>
          <w:color w:val="0D0D0D"/>
          <w:sz w:val="28"/>
          <w:szCs w:val="28"/>
          <w:lang w:val="lv-LV"/>
        </w:rPr>
        <w:t>s</w:t>
      </w:r>
      <w:r w:rsidR="00620824" w:rsidRPr="00620824">
        <w:rPr>
          <w:b w:val="0"/>
          <w:color w:val="0D0D0D"/>
          <w:sz w:val="28"/>
          <w:szCs w:val="28"/>
          <w:lang w:val="lv-LV"/>
        </w:rPr>
        <w:t xml:space="preserve"> un teritoriālā</w:t>
      </w:r>
      <w:r w:rsidR="00620824">
        <w:rPr>
          <w:b w:val="0"/>
          <w:color w:val="0D0D0D"/>
          <w:sz w:val="28"/>
          <w:szCs w:val="28"/>
          <w:lang w:val="lv-LV"/>
        </w:rPr>
        <w:t>s</w:t>
      </w:r>
      <w:r w:rsidR="00620824" w:rsidRPr="00620824">
        <w:rPr>
          <w:b w:val="0"/>
          <w:color w:val="0D0D0D"/>
          <w:sz w:val="28"/>
          <w:szCs w:val="28"/>
          <w:lang w:val="lv-LV"/>
        </w:rPr>
        <w:t xml:space="preserve"> attīstība</w:t>
      </w:r>
      <w:r w:rsidR="00AB0FF7">
        <w:rPr>
          <w:b w:val="0"/>
          <w:color w:val="0D0D0D"/>
          <w:sz w:val="28"/>
          <w:szCs w:val="28"/>
          <w:lang w:val="lv-LV"/>
        </w:rPr>
        <w:t>s (19,4</w:t>
      </w:r>
      <w:r w:rsidR="00620824">
        <w:rPr>
          <w:b w:val="0"/>
          <w:color w:val="0D0D0D"/>
          <w:sz w:val="28"/>
          <w:szCs w:val="28"/>
          <w:lang w:val="lv-LV"/>
        </w:rPr>
        <w:t>%) un videi draudzīg</w:t>
      </w:r>
      <w:r w:rsidR="000D7CE7">
        <w:rPr>
          <w:b w:val="0"/>
          <w:color w:val="0D0D0D"/>
          <w:sz w:val="28"/>
          <w:szCs w:val="28"/>
          <w:lang w:val="lv-LV"/>
        </w:rPr>
        <w:t>a</w:t>
      </w:r>
      <w:r w:rsidR="00620824">
        <w:rPr>
          <w:b w:val="0"/>
          <w:color w:val="0D0D0D"/>
          <w:sz w:val="28"/>
          <w:szCs w:val="28"/>
          <w:lang w:val="lv-LV"/>
        </w:rPr>
        <w:t>s</w:t>
      </w:r>
      <w:r w:rsidR="00620824" w:rsidRPr="00620824">
        <w:rPr>
          <w:b w:val="0"/>
          <w:color w:val="0D0D0D"/>
          <w:sz w:val="28"/>
          <w:szCs w:val="28"/>
          <w:lang w:val="lv-LV"/>
        </w:rPr>
        <w:t xml:space="preserve"> ekonomika</w:t>
      </w:r>
      <w:r w:rsidR="0032515E">
        <w:rPr>
          <w:b w:val="0"/>
          <w:color w:val="0D0D0D"/>
          <w:sz w:val="28"/>
          <w:szCs w:val="28"/>
          <w:lang w:val="lv-LV"/>
        </w:rPr>
        <w:t xml:space="preserve">s </w:t>
      </w:r>
      <w:r w:rsidR="00AB0FF7">
        <w:rPr>
          <w:b w:val="0"/>
          <w:color w:val="0D0D0D"/>
          <w:sz w:val="28"/>
          <w:szCs w:val="28"/>
          <w:lang w:val="lv-LV"/>
        </w:rPr>
        <w:t>(10,8</w:t>
      </w:r>
      <w:r w:rsidR="00620824">
        <w:rPr>
          <w:b w:val="0"/>
          <w:color w:val="0D0D0D"/>
          <w:sz w:val="28"/>
          <w:szCs w:val="28"/>
          <w:lang w:val="lv-LV"/>
        </w:rPr>
        <w:t>%)</w:t>
      </w:r>
      <w:r w:rsidR="000D7CE7" w:rsidRPr="000D7CE7">
        <w:rPr>
          <w:b w:val="0"/>
          <w:color w:val="0D0D0D"/>
          <w:sz w:val="28"/>
          <w:szCs w:val="28"/>
          <w:lang w:val="lv-LV"/>
        </w:rPr>
        <w:t xml:space="preserve"> </w:t>
      </w:r>
      <w:r w:rsidR="000D7CE7">
        <w:rPr>
          <w:b w:val="0"/>
          <w:color w:val="0D0D0D"/>
          <w:sz w:val="28"/>
          <w:szCs w:val="28"/>
          <w:lang w:val="lv-LV"/>
        </w:rPr>
        <w:t>jomās</w:t>
      </w:r>
      <w:r w:rsidR="00242004" w:rsidRPr="002E5FB0">
        <w:rPr>
          <w:b w:val="0"/>
          <w:color w:val="0D0D0D"/>
          <w:sz w:val="28"/>
          <w:szCs w:val="28"/>
          <w:lang w:val="lv-LV"/>
        </w:rPr>
        <w:t>.</w:t>
      </w:r>
      <w:r w:rsidRPr="00242004">
        <w:rPr>
          <w:rFonts w:eastAsia="Calibri"/>
          <w:b w:val="0"/>
          <w:color w:val="0D0D0D" w:themeColor="text1" w:themeTint="F2"/>
          <w:sz w:val="28"/>
          <w:szCs w:val="28"/>
          <w:lang w:val="lv-LV" w:eastAsia="ar-SA"/>
        </w:rPr>
        <w:t xml:space="preserve"> </w:t>
      </w:r>
      <w:r w:rsidR="00216278">
        <w:rPr>
          <w:rFonts w:eastAsia="Calibri"/>
          <w:b w:val="0"/>
          <w:color w:val="0D0D0D" w:themeColor="text1" w:themeTint="F2"/>
          <w:sz w:val="28"/>
          <w:szCs w:val="28"/>
          <w:lang w:val="lv-LV" w:eastAsia="ar-SA"/>
        </w:rPr>
        <w:t>K</w:t>
      </w:r>
      <w:r w:rsidR="000D7CE7">
        <w:rPr>
          <w:rFonts w:eastAsia="Calibri"/>
          <w:b w:val="0"/>
          <w:color w:val="0D0D0D" w:themeColor="text1" w:themeTint="F2"/>
          <w:sz w:val="28"/>
          <w:szCs w:val="28"/>
          <w:lang w:val="lv-LV" w:eastAsia="ar-SA"/>
        </w:rPr>
        <w:t>opā projektu</w:t>
      </w:r>
      <w:r w:rsidR="005D0A41">
        <w:rPr>
          <w:rFonts w:eastAsia="Calibri"/>
          <w:b w:val="0"/>
          <w:color w:val="0D0D0D" w:themeColor="text1" w:themeTint="F2"/>
          <w:sz w:val="28"/>
          <w:szCs w:val="28"/>
          <w:lang w:val="lv-LV" w:eastAsia="ar-SA"/>
        </w:rPr>
        <w:t xml:space="preserve"> </w:t>
      </w:r>
      <w:r w:rsidR="005D0A41" w:rsidRPr="00C854D9">
        <w:rPr>
          <w:rFonts w:eastAsia="Calibri"/>
          <w:b w:val="0"/>
          <w:color w:val="0D0D0D" w:themeColor="text1" w:themeTint="F2"/>
          <w:sz w:val="28"/>
          <w:szCs w:val="28"/>
          <w:lang w:val="lv-LV" w:eastAsia="ar-SA"/>
        </w:rPr>
        <w:t>g</w:t>
      </w:r>
      <w:r w:rsidR="00C509A8">
        <w:rPr>
          <w:rFonts w:eastAsia="Calibri"/>
          <w:b w:val="0"/>
          <w:color w:val="0D0D0D" w:themeColor="text1" w:themeTint="F2"/>
          <w:sz w:val="28"/>
          <w:szCs w:val="28"/>
          <w:lang w:val="lv-LV" w:eastAsia="ar-SA"/>
        </w:rPr>
        <w:t xml:space="preserve">ada plāns </w:t>
      </w:r>
      <w:r w:rsidR="000D7CE7">
        <w:rPr>
          <w:rFonts w:eastAsia="Calibri"/>
          <w:b w:val="0"/>
          <w:color w:val="0D0D0D" w:themeColor="text1" w:themeTint="F2"/>
          <w:sz w:val="28"/>
          <w:szCs w:val="28"/>
          <w:lang w:val="lv-LV" w:eastAsia="ar-SA"/>
        </w:rPr>
        <w:t xml:space="preserve">kumulatīvi </w:t>
      </w:r>
      <w:r w:rsidR="00C509A8">
        <w:rPr>
          <w:rFonts w:eastAsia="Calibri"/>
          <w:b w:val="0"/>
          <w:color w:val="0D0D0D" w:themeColor="text1" w:themeTint="F2"/>
          <w:sz w:val="28"/>
          <w:szCs w:val="28"/>
          <w:lang w:val="lv-LV" w:eastAsia="ar-SA"/>
        </w:rPr>
        <w:t>ir palielinājies par 70</w:t>
      </w:r>
      <w:r w:rsidR="005D0A41" w:rsidRPr="00C854D9">
        <w:rPr>
          <w:rFonts w:eastAsia="Calibri"/>
          <w:b w:val="0"/>
          <w:color w:val="0D0D0D" w:themeColor="text1" w:themeTint="F2"/>
          <w:sz w:val="28"/>
          <w:szCs w:val="28"/>
          <w:lang w:val="lv-LV" w:eastAsia="ar-SA"/>
        </w:rPr>
        <w:t>,</w:t>
      </w:r>
      <w:r w:rsidR="00C509A8">
        <w:rPr>
          <w:rFonts w:eastAsia="Calibri"/>
          <w:b w:val="0"/>
          <w:color w:val="0D0D0D" w:themeColor="text1" w:themeTint="F2"/>
          <w:sz w:val="28"/>
          <w:szCs w:val="28"/>
          <w:lang w:val="lv-LV" w:eastAsia="ar-SA"/>
        </w:rPr>
        <w:t>2</w:t>
      </w:r>
      <w:r w:rsidR="003A538A">
        <w:rPr>
          <w:rFonts w:eastAsia="Calibri"/>
          <w:b w:val="0"/>
          <w:color w:val="0D0D0D" w:themeColor="text1" w:themeTint="F2"/>
          <w:sz w:val="28"/>
          <w:szCs w:val="28"/>
          <w:lang w:val="lv-LV" w:eastAsia="ar-SA"/>
        </w:rPr>
        <w:t> milj. </w:t>
      </w:r>
      <w:r w:rsidR="005D0A41" w:rsidRPr="005812DE">
        <w:rPr>
          <w:rFonts w:eastAsia="Calibri"/>
          <w:b w:val="0"/>
          <w:i/>
          <w:color w:val="0D0D0D" w:themeColor="text1" w:themeTint="F2"/>
          <w:sz w:val="28"/>
          <w:szCs w:val="28"/>
          <w:lang w:val="lv-LV" w:eastAsia="ar-SA"/>
        </w:rPr>
        <w:t>euro</w:t>
      </w:r>
      <w:r w:rsidR="005D0A41" w:rsidRPr="00C854D9">
        <w:rPr>
          <w:rFonts w:eastAsia="Calibri"/>
          <w:b w:val="0"/>
          <w:color w:val="0D0D0D" w:themeColor="text1" w:themeTint="F2"/>
          <w:sz w:val="28"/>
          <w:szCs w:val="28"/>
          <w:lang w:val="lv-LV" w:eastAsia="ar-SA"/>
        </w:rPr>
        <w:t xml:space="preserve"> gan jaunu projektu (</w:t>
      </w:r>
      <w:r w:rsidR="00C509A8">
        <w:rPr>
          <w:rFonts w:eastAsia="Calibri"/>
          <w:b w:val="0"/>
          <w:color w:val="0D0D0D" w:themeColor="text1" w:themeTint="F2"/>
          <w:sz w:val="28"/>
          <w:szCs w:val="28"/>
          <w:lang w:val="lv-LV" w:eastAsia="ar-SA"/>
        </w:rPr>
        <w:t>65,4</w:t>
      </w:r>
      <w:r w:rsidR="005D0A41" w:rsidRPr="00C854D9">
        <w:rPr>
          <w:rFonts w:eastAsia="Calibri"/>
          <w:b w:val="0"/>
          <w:color w:val="0D0D0D" w:themeColor="text1" w:themeTint="F2"/>
          <w:sz w:val="28"/>
          <w:szCs w:val="28"/>
          <w:lang w:val="lv-LV" w:eastAsia="ar-SA"/>
        </w:rPr>
        <w:t xml:space="preserve"> milj. </w:t>
      </w:r>
      <w:r w:rsidR="005D0A41" w:rsidRPr="005812DE">
        <w:rPr>
          <w:rFonts w:eastAsia="Calibri"/>
          <w:b w:val="0"/>
          <w:i/>
          <w:color w:val="0D0D0D" w:themeColor="text1" w:themeTint="F2"/>
          <w:sz w:val="28"/>
          <w:szCs w:val="28"/>
          <w:lang w:val="lv-LV" w:eastAsia="ar-SA"/>
        </w:rPr>
        <w:t>euro</w:t>
      </w:r>
      <w:r w:rsidR="005D0A41" w:rsidRPr="00C854D9">
        <w:rPr>
          <w:rFonts w:eastAsia="Calibri"/>
          <w:b w:val="0"/>
          <w:color w:val="0D0D0D" w:themeColor="text1" w:themeTint="F2"/>
          <w:sz w:val="28"/>
          <w:szCs w:val="28"/>
          <w:lang w:val="lv-LV" w:eastAsia="ar-SA"/>
        </w:rPr>
        <w:t>), gan esošo plānu aktualizācijas rezultātā.</w:t>
      </w:r>
      <w:r w:rsidR="005D0A41">
        <w:rPr>
          <w:rFonts w:eastAsia="Calibri"/>
          <w:b w:val="0"/>
          <w:color w:val="0D0D0D" w:themeColor="text1" w:themeTint="F2"/>
          <w:sz w:val="28"/>
          <w:szCs w:val="28"/>
          <w:lang w:val="lv-LV" w:eastAsia="ar-SA"/>
        </w:rPr>
        <w:t xml:space="preserve"> </w:t>
      </w:r>
      <w:r w:rsidRPr="00C854D9">
        <w:rPr>
          <w:rFonts w:eastAsia="Calibri"/>
          <w:b w:val="0"/>
          <w:color w:val="0D0D0D" w:themeColor="text1" w:themeTint="F2"/>
          <w:sz w:val="28"/>
          <w:szCs w:val="28"/>
          <w:lang w:val="lv-LV" w:eastAsia="ar-SA"/>
        </w:rPr>
        <w:t>Projekt</w:t>
      </w:r>
      <w:r w:rsidR="005D0A41">
        <w:rPr>
          <w:rFonts w:eastAsia="Calibri"/>
          <w:b w:val="0"/>
          <w:color w:val="0D0D0D" w:themeColor="text1" w:themeTint="F2"/>
          <w:sz w:val="28"/>
          <w:szCs w:val="28"/>
          <w:lang w:val="lv-LV" w:eastAsia="ar-SA"/>
        </w:rPr>
        <w:t>os, kuri samazinājuši gada izpildes prognozi, kopā negatīva ietekme uz gada plānu ir</w:t>
      </w:r>
      <w:r w:rsidRPr="00C854D9">
        <w:rPr>
          <w:rFonts w:eastAsia="Calibri"/>
          <w:b w:val="0"/>
          <w:color w:val="0D0D0D" w:themeColor="text1" w:themeTint="F2"/>
          <w:sz w:val="28"/>
          <w:szCs w:val="28"/>
          <w:lang w:val="lv-LV" w:eastAsia="ar-SA"/>
        </w:rPr>
        <w:t xml:space="preserve"> </w:t>
      </w:r>
      <w:r w:rsidR="002C240A">
        <w:rPr>
          <w:rFonts w:eastAsia="Calibri"/>
          <w:b w:val="0"/>
          <w:color w:val="0D0D0D" w:themeColor="text1" w:themeTint="F2"/>
          <w:sz w:val="28"/>
          <w:szCs w:val="28"/>
          <w:lang w:val="lv-LV" w:eastAsia="ar-SA"/>
        </w:rPr>
        <w:t>40,1</w:t>
      </w:r>
      <w:r w:rsidRPr="00C854D9">
        <w:rPr>
          <w:rFonts w:eastAsia="Calibri"/>
          <w:b w:val="0"/>
          <w:color w:val="0D0D0D" w:themeColor="text1" w:themeTint="F2"/>
          <w:sz w:val="28"/>
          <w:szCs w:val="28"/>
          <w:lang w:val="lv-LV" w:eastAsia="ar-SA"/>
        </w:rPr>
        <w:t xml:space="preserve"> milj. </w:t>
      </w:r>
      <w:r w:rsidRPr="0063258D">
        <w:rPr>
          <w:rFonts w:eastAsia="Calibri"/>
          <w:b w:val="0"/>
          <w:i/>
          <w:color w:val="0D0D0D" w:themeColor="text1" w:themeTint="F2"/>
          <w:sz w:val="28"/>
          <w:szCs w:val="28"/>
          <w:lang w:val="lv-LV" w:eastAsia="ar-SA"/>
        </w:rPr>
        <w:t>euro</w:t>
      </w:r>
      <w:r w:rsidR="005D0A41">
        <w:rPr>
          <w:rFonts w:eastAsia="Calibri"/>
          <w:b w:val="0"/>
          <w:i/>
          <w:color w:val="0D0D0D" w:themeColor="text1" w:themeTint="F2"/>
          <w:sz w:val="28"/>
          <w:szCs w:val="28"/>
          <w:lang w:val="lv-LV" w:eastAsia="ar-SA"/>
        </w:rPr>
        <w:t xml:space="preserve">, </w:t>
      </w:r>
      <w:r w:rsidR="005D0A41" w:rsidRPr="005D0A41">
        <w:rPr>
          <w:rFonts w:eastAsia="Calibri"/>
          <w:b w:val="0"/>
          <w:color w:val="0D0D0D" w:themeColor="text1" w:themeTint="F2"/>
          <w:sz w:val="28"/>
          <w:szCs w:val="28"/>
          <w:lang w:val="lv-LV" w:eastAsia="ar-SA"/>
        </w:rPr>
        <w:t>t.sk.</w:t>
      </w:r>
      <w:r w:rsidR="005D0A41">
        <w:rPr>
          <w:rFonts w:eastAsia="Calibri"/>
          <w:b w:val="0"/>
          <w:i/>
          <w:color w:val="0D0D0D" w:themeColor="text1" w:themeTint="F2"/>
          <w:sz w:val="28"/>
          <w:szCs w:val="28"/>
          <w:lang w:val="lv-LV" w:eastAsia="ar-SA"/>
        </w:rPr>
        <w:t xml:space="preserve"> </w:t>
      </w:r>
      <w:r w:rsidR="002C240A">
        <w:rPr>
          <w:rFonts w:eastAsia="Calibri"/>
          <w:b w:val="0"/>
          <w:color w:val="0D0D0D" w:themeColor="text1" w:themeTint="F2"/>
          <w:sz w:val="28"/>
          <w:szCs w:val="28"/>
          <w:lang w:val="lv-LV" w:eastAsia="ar-SA"/>
        </w:rPr>
        <w:t>17</w:t>
      </w:r>
      <w:r w:rsidRPr="00C854D9">
        <w:rPr>
          <w:rFonts w:eastAsia="Calibri"/>
          <w:b w:val="0"/>
          <w:color w:val="0D0D0D" w:themeColor="text1" w:themeTint="F2"/>
          <w:sz w:val="28"/>
          <w:szCs w:val="28"/>
          <w:lang w:val="lv-LV" w:eastAsia="ar-SA"/>
        </w:rPr>
        <w:t xml:space="preserve"> projekt</w:t>
      </w:r>
      <w:r w:rsidR="005D0A41">
        <w:rPr>
          <w:rFonts w:eastAsia="Calibri"/>
          <w:b w:val="0"/>
          <w:color w:val="0D0D0D" w:themeColor="text1" w:themeTint="F2"/>
          <w:sz w:val="28"/>
          <w:szCs w:val="28"/>
          <w:lang w:val="lv-LV" w:eastAsia="ar-SA"/>
        </w:rPr>
        <w:t>os</w:t>
      </w:r>
      <w:r w:rsidRPr="00C854D9">
        <w:rPr>
          <w:rFonts w:eastAsia="Calibri"/>
          <w:b w:val="0"/>
          <w:color w:val="0D0D0D" w:themeColor="text1" w:themeTint="F2"/>
          <w:sz w:val="28"/>
          <w:szCs w:val="28"/>
          <w:lang w:val="lv-LV" w:eastAsia="ar-SA"/>
        </w:rPr>
        <w:t xml:space="preserve"> </w:t>
      </w:r>
      <w:r w:rsidR="005D0A41">
        <w:rPr>
          <w:rFonts w:eastAsia="Calibri"/>
          <w:b w:val="0"/>
          <w:color w:val="0D0D0D" w:themeColor="text1" w:themeTint="F2"/>
          <w:sz w:val="28"/>
          <w:szCs w:val="28"/>
          <w:lang w:val="lv-LV" w:eastAsia="ar-SA"/>
        </w:rPr>
        <w:t xml:space="preserve">samazinājums ir </w:t>
      </w:r>
      <w:r w:rsidRPr="00C854D9">
        <w:rPr>
          <w:rFonts w:eastAsia="Calibri"/>
          <w:b w:val="0"/>
          <w:color w:val="0D0D0D" w:themeColor="text1" w:themeTint="F2"/>
          <w:sz w:val="28"/>
          <w:szCs w:val="28"/>
          <w:lang w:val="lv-LV" w:eastAsia="ar-SA"/>
        </w:rPr>
        <w:t>vairāk kā par 25</w:t>
      </w:r>
      <w:r w:rsidR="00AB0FF7">
        <w:rPr>
          <w:rFonts w:eastAsia="Calibri"/>
          <w:b w:val="0"/>
          <w:color w:val="0D0D0D" w:themeColor="text1" w:themeTint="F2"/>
          <w:sz w:val="28"/>
          <w:szCs w:val="28"/>
          <w:lang w:val="lv-LV" w:eastAsia="ar-SA"/>
        </w:rPr>
        <w:t>,0</w:t>
      </w:r>
      <w:r w:rsidRPr="00C854D9">
        <w:rPr>
          <w:rFonts w:eastAsia="Calibri"/>
          <w:b w:val="0"/>
          <w:color w:val="0D0D0D" w:themeColor="text1" w:themeTint="F2"/>
          <w:sz w:val="28"/>
          <w:szCs w:val="28"/>
          <w:lang w:val="lv-LV" w:eastAsia="ar-SA"/>
        </w:rPr>
        <w:t>%</w:t>
      </w:r>
      <w:r w:rsidR="005D0A41">
        <w:rPr>
          <w:rFonts w:eastAsia="Calibri"/>
          <w:b w:val="0"/>
          <w:color w:val="0D0D0D" w:themeColor="text1" w:themeTint="F2"/>
          <w:sz w:val="28"/>
          <w:szCs w:val="28"/>
          <w:lang w:val="lv-LV" w:eastAsia="ar-SA"/>
        </w:rPr>
        <w:t xml:space="preserve"> (kopā </w:t>
      </w:r>
      <w:r w:rsidR="002C240A">
        <w:rPr>
          <w:rFonts w:eastAsia="Calibri"/>
          <w:b w:val="0"/>
          <w:color w:val="0D0D0D" w:themeColor="text1" w:themeTint="F2"/>
          <w:sz w:val="28"/>
          <w:szCs w:val="28"/>
          <w:lang w:val="lv-LV" w:eastAsia="ar-SA"/>
        </w:rPr>
        <w:t>26,4</w:t>
      </w:r>
      <w:r w:rsidR="005D0A41">
        <w:rPr>
          <w:rFonts w:eastAsia="Calibri"/>
          <w:b w:val="0"/>
          <w:color w:val="0D0D0D" w:themeColor="text1" w:themeTint="F2"/>
          <w:sz w:val="28"/>
          <w:szCs w:val="28"/>
          <w:lang w:val="lv-LV" w:eastAsia="ar-SA"/>
        </w:rPr>
        <w:t xml:space="preserve"> milj. </w:t>
      </w:r>
      <w:r w:rsidR="005D0A41" w:rsidRPr="0063258D">
        <w:rPr>
          <w:rFonts w:eastAsia="Calibri"/>
          <w:b w:val="0"/>
          <w:i/>
          <w:color w:val="0D0D0D" w:themeColor="text1" w:themeTint="F2"/>
          <w:sz w:val="28"/>
          <w:szCs w:val="28"/>
          <w:lang w:val="lv-LV" w:eastAsia="ar-SA"/>
        </w:rPr>
        <w:t>euro</w:t>
      </w:r>
      <w:r w:rsidR="00A563CE">
        <w:rPr>
          <w:rFonts w:eastAsia="Calibri"/>
          <w:b w:val="0"/>
          <w:color w:val="0D0D0D" w:themeColor="text1" w:themeTint="F2"/>
          <w:sz w:val="28"/>
          <w:szCs w:val="28"/>
          <w:lang w:val="lv-LV" w:eastAsia="ar-SA"/>
        </w:rPr>
        <w:t>).</w:t>
      </w:r>
    </w:p>
    <w:p w14:paraId="14FA7B53" w14:textId="037B22AB" w:rsidR="00370CEF" w:rsidRPr="00C854D9" w:rsidRDefault="004777F1" w:rsidP="00C854D9">
      <w:pPr>
        <w:pStyle w:val="BodyText"/>
        <w:spacing w:line="240" w:lineRule="auto"/>
        <w:ind w:firstLine="709"/>
        <w:jc w:val="both"/>
        <w:rPr>
          <w:rFonts w:eastAsia="Calibri"/>
          <w:b w:val="0"/>
          <w:color w:val="0D0D0D" w:themeColor="text1" w:themeTint="F2"/>
          <w:sz w:val="28"/>
          <w:szCs w:val="28"/>
          <w:lang w:val="lv-LV" w:eastAsia="ar-SA"/>
        </w:rPr>
      </w:pPr>
      <w:r>
        <w:rPr>
          <w:rFonts w:eastAsia="Calibri"/>
          <w:b w:val="0"/>
          <w:color w:val="0D0D0D" w:themeColor="text1" w:themeTint="F2"/>
          <w:sz w:val="28"/>
          <w:szCs w:val="28"/>
          <w:lang w:val="lv-LV" w:eastAsia="ar-SA"/>
        </w:rPr>
        <w:t>I</w:t>
      </w:r>
      <w:r w:rsidR="004E2343">
        <w:rPr>
          <w:rFonts w:eastAsia="Calibri"/>
          <w:b w:val="0"/>
          <w:color w:val="0D0D0D" w:themeColor="text1" w:themeTint="F2"/>
          <w:sz w:val="28"/>
          <w:szCs w:val="28"/>
          <w:lang w:val="lv-LV" w:eastAsia="ar-SA"/>
        </w:rPr>
        <w:t xml:space="preserve">ndividuāliem projektiem </w:t>
      </w:r>
      <w:r w:rsidR="008D30B5" w:rsidRPr="00C854D9">
        <w:rPr>
          <w:rFonts w:eastAsia="Calibri"/>
          <w:b w:val="0"/>
          <w:color w:val="0D0D0D" w:themeColor="text1" w:themeTint="F2"/>
          <w:sz w:val="28"/>
          <w:szCs w:val="28"/>
          <w:lang w:val="lv-LV" w:eastAsia="ar-SA"/>
        </w:rPr>
        <w:t>palielinā</w:t>
      </w:r>
      <w:r w:rsidR="004E2343">
        <w:rPr>
          <w:rFonts w:eastAsia="Calibri"/>
          <w:b w:val="0"/>
          <w:color w:val="0D0D0D" w:themeColor="text1" w:themeTint="F2"/>
          <w:sz w:val="28"/>
          <w:szCs w:val="28"/>
          <w:lang w:val="lv-LV" w:eastAsia="ar-SA"/>
        </w:rPr>
        <w:t>s</w:t>
      </w:r>
      <w:r w:rsidR="008D30B5" w:rsidRPr="00C854D9">
        <w:rPr>
          <w:rFonts w:eastAsia="Calibri"/>
          <w:b w:val="0"/>
          <w:color w:val="0D0D0D" w:themeColor="text1" w:themeTint="F2"/>
          <w:sz w:val="28"/>
          <w:szCs w:val="28"/>
          <w:lang w:val="lv-LV" w:eastAsia="ar-SA"/>
        </w:rPr>
        <w:t xml:space="preserve"> risk</w:t>
      </w:r>
      <w:r w:rsidR="004E2343">
        <w:rPr>
          <w:rFonts w:eastAsia="Calibri"/>
          <w:b w:val="0"/>
          <w:color w:val="0D0D0D" w:themeColor="text1" w:themeTint="F2"/>
          <w:sz w:val="28"/>
          <w:szCs w:val="28"/>
          <w:lang w:val="lv-LV" w:eastAsia="ar-SA"/>
        </w:rPr>
        <w:t>s</w:t>
      </w:r>
      <w:r w:rsidR="008D30B5" w:rsidRPr="00C854D9">
        <w:rPr>
          <w:rFonts w:eastAsia="Calibri"/>
          <w:b w:val="0"/>
          <w:color w:val="0D0D0D" w:themeColor="text1" w:themeTint="F2"/>
          <w:sz w:val="28"/>
          <w:szCs w:val="28"/>
          <w:lang w:val="lv-LV" w:eastAsia="ar-SA"/>
        </w:rPr>
        <w:t xml:space="preserve"> </w:t>
      </w:r>
      <w:r w:rsidR="004E2343">
        <w:rPr>
          <w:rFonts w:eastAsia="Calibri"/>
          <w:b w:val="0"/>
          <w:color w:val="0D0D0D" w:themeColor="text1" w:themeTint="F2"/>
          <w:sz w:val="28"/>
          <w:szCs w:val="28"/>
          <w:lang w:val="lv-LV" w:eastAsia="ar-SA"/>
        </w:rPr>
        <w:t>ne</w:t>
      </w:r>
      <w:r w:rsidR="008D30B5" w:rsidRPr="00C854D9">
        <w:rPr>
          <w:rFonts w:eastAsia="Calibri"/>
          <w:b w:val="0"/>
          <w:color w:val="0D0D0D" w:themeColor="text1" w:themeTint="F2"/>
          <w:sz w:val="28"/>
          <w:szCs w:val="28"/>
          <w:lang w:val="lv-LV" w:eastAsia="ar-SA"/>
        </w:rPr>
        <w:t xml:space="preserve">izpildīt gada plānu </w:t>
      </w:r>
      <w:r w:rsidR="00961207">
        <w:rPr>
          <w:rFonts w:eastAsia="Calibri"/>
          <w:b w:val="0"/>
          <w:color w:val="0D0D0D" w:themeColor="text1" w:themeTint="F2"/>
          <w:sz w:val="28"/>
          <w:szCs w:val="28"/>
          <w:lang w:val="lv-LV" w:eastAsia="ar-SA"/>
        </w:rPr>
        <w:t xml:space="preserve">atbilstoši finanšu disciplīnas nosacījumiem, </w:t>
      </w:r>
      <w:r w:rsidR="004E2343">
        <w:rPr>
          <w:rFonts w:eastAsia="Calibri"/>
          <w:b w:val="0"/>
          <w:color w:val="0D0D0D" w:themeColor="text1" w:themeTint="F2"/>
          <w:sz w:val="28"/>
          <w:szCs w:val="28"/>
          <w:lang w:val="lv-LV" w:eastAsia="ar-SA"/>
        </w:rPr>
        <w:t xml:space="preserve">jo ievērojami pieaug </w:t>
      </w:r>
      <w:r w:rsidR="00961207">
        <w:rPr>
          <w:rFonts w:eastAsia="Calibri"/>
          <w:b w:val="0"/>
          <w:color w:val="0D0D0D" w:themeColor="text1" w:themeTint="F2"/>
          <w:sz w:val="28"/>
          <w:szCs w:val="28"/>
          <w:lang w:val="lv-LV" w:eastAsia="ar-SA"/>
        </w:rPr>
        <w:t xml:space="preserve">kavējumi </w:t>
      </w:r>
      <w:r w:rsidR="008D30B5" w:rsidRPr="00C854D9">
        <w:rPr>
          <w:rFonts w:eastAsia="Calibri"/>
          <w:b w:val="0"/>
          <w:color w:val="0D0D0D" w:themeColor="text1" w:themeTint="F2"/>
          <w:sz w:val="28"/>
          <w:szCs w:val="28"/>
          <w:lang w:val="lv-LV" w:eastAsia="ar-SA"/>
        </w:rPr>
        <w:t>vairāk</w:t>
      </w:r>
      <w:r w:rsidR="008D30B5">
        <w:rPr>
          <w:rFonts w:eastAsia="Calibri"/>
          <w:b w:val="0"/>
          <w:color w:val="0D0D0D" w:themeColor="text1" w:themeTint="F2"/>
          <w:sz w:val="28"/>
          <w:szCs w:val="28"/>
          <w:lang w:val="lv-LV" w:eastAsia="ar-SA"/>
        </w:rPr>
        <w:t xml:space="preserve"> kā </w:t>
      </w:r>
      <w:r w:rsidR="00A737C1">
        <w:rPr>
          <w:rFonts w:eastAsia="Calibri"/>
          <w:b w:val="0"/>
          <w:color w:val="0D0D0D" w:themeColor="text1" w:themeTint="F2"/>
          <w:sz w:val="28"/>
          <w:szCs w:val="28"/>
          <w:lang w:val="lv-LV" w:eastAsia="ar-SA"/>
        </w:rPr>
        <w:t xml:space="preserve">četrus </w:t>
      </w:r>
      <w:r w:rsidR="008D30B5" w:rsidRPr="00C854D9">
        <w:rPr>
          <w:rFonts w:eastAsia="Calibri"/>
          <w:b w:val="0"/>
          <w:color w:val="0D0D0D" w:themeColor="text1" w:themeTint="F2"/>
          <w:sz w:val="28"/>
          <w:szCs w:val="28"/>
          <w:lang w:val="lv-LV" w:eastAsia="ar-SA"/>
        </w:rPr>
        <w:t>mēnešus pēc kārtas</w:t>
      </w:r>
      <w:r w:rsidR="00B31515">
        <w:rPr>
          <w:rFonts w:eastAsia="Calibri"/>
          <w:b w:val="0"/>
          <w:color w:val="0D0D0D" w:themeColor="text1" w:themeTint="F2"/>
          <w:sz w:val="28"/>
          <w:szCs w:val="28"/>
          <w:lang w:val="lv-LV" w:eastAsia="ar-SA"/>
        </w:rPr>
        <w:t xml:space="preserve"> (s</w:t>
      </w:r>
      <w:r w:rsidR="00B31515" w:rsidRPr="00C854D9">
        <w:rPr>
          <w:rFonts w:eastAsia="Calibri"/>
          <w:b w:val="0"/>
          <w:color w:val="0D0D0D" w:themeColor="text1" w:themeTint="F2"/>
          <w:sz w:val="28"/>
          <w:szCs w:val="28"/>
          <w:lang w:val="lv-LV" w:eastAsia="ar-SA"/>
        </w:rPr>
        <w:t>kat</w:t>
      </w:r>
      <w:r w:rsidR="00B31515">
        <w:rPr>
          <w:rFonts w:eastAsia="Calibri"/>
          <w:b w:val="0"/>
          <w:color w:val="0D0D0D" w:themeColor="text1" w:themeTint="F2"/>
          <w:sz w:val="28"/>
          <w:szCs w:val="28"/>
          <w:lang w:val="lv-LV" w:eastAsia="ar-SA"/>
        </w:rPr>
        <w:t>īt</w:t>
      </w:r>
      <w:r w:rsidR="00B31515" w:rsidRPr="00C854D9">
        <w:rPr>
          <w:rFonts w:eastAsia="Calibri"/>
          <w:b w:val="0"/>
          <w:color w:val="0D0D0D" w:themeColor="text1" w:themeTint="F2"/>
          <w:sz w:val="28"/>
          <w:szCs w:val="28"/>
          <w:lang w:val="lv-LV" w:eastAsia="ar-SA"/>
        </w:rPr>
        <w:t xml:space="preserve"> ilustrācijas </w:t>
      </w:r>
      <w:r w:rsidR="00B31515">
        <w:rPr>
          <w:rFonts w:eastAsia="Calibri"/>
          <w:b w:val="0"/>
          <w:color w:val="0D0D0D" w:themeColor="text1" w:themeTint="F2"/>
          <w:sz w:val="28"/>
          <w:szCs w:val="28"/>
          <w:lang w:val="lv-LV" w:eastAsia="ar-SA"/>
        </w:rPr>
        <w:t>Nr. 3 un Nr. 4</w:t>
      </w:r>
      <w:r w:rsidR="00B31515" w:rsidRPr="00C854D9">
        <w:rPr>
          <w:rFonts w:eastAsia="Calibri"/>
          <w:b w:val="0"/>
          <w:color w:val="0D0D0D" w:themeColor="text1" w:themeTint="F2"/>
          <w:sz w:val="28"/>
          <w:szCs w:val="28"/>
          <w:lang w:val="lv-LV" w:eastAsia="ar-SA"/>
        </w:rPr>
        <w:t>.</w:t>
      </w:r>
      <w:r w:rsidR="00B31515">
        <w:rPr>
          <w:rFonts w:eastAsia="Calibri"/>
          <w:b w:val="0"/>
          <w:color w:val="0D0D0D" w:themeColor="text1" w:themeTint="F2"/>
          <w:sz w:val="28"/>
          <w:szCs w:val="28"/>
          <w:lang w:val="lv-LV" w:eastAsia="ar-SA"/>
        </w:rPr>
        <w:t>) - j</w:t>
      </w:r>
      <w:r w:rsidR="00A737C1">
        <w:rPr>
          <w:rFonts w:eastAsia="Calibri"/>
          <w:b w:val="0"/>
          <w:color w:val="0D0D0D" w:themeColor="text1" w:themeTint="F2"/>
          <w:sz w:val="28"/>
          <w:szCs w:val="28"/>
          <w:lang w:val="lv-LV" w:eastAsia="ar-SA"/>
        </w:rPr>
        <w:t xml:space="preserve">a </w:t>
      </w:r>
      <w:r w:rsidR="00274F70">
        <w:rPr>
          <w:rFonts w:eastAsia="Calibri"/>
          <w:b w:val="0"/>
          <w:color w:val="0D0D0D" w:themeColor="text1" w:themeTint="F2"/>
          <w:sz w:val="28"/>
          <w:szCs w:val="28"/>
          <w:lang w:val="lv-LV" w:eastAsia="ar-SA"/>
        </w:rPr>
        <w:t>2019. </w:t>
      </w:r>
      <w:r w:rsidR="004E2343">
        <w:rPr>
          <w:rFonts w:eastAsia="Calibri"/>
          <w:b w:val="0"/>
          <w:color w:val="0D0D0D" w:themeColor="text1" w:themeTint="F2"/>
          <w:sz w:val="28"/>
          <w:szCs w:val="28"/>
          <w:lang w:val="lv-LV" w:eastAsia="ar-SA"/>
        </w:rPr>
        <w:t xml:space="preserve">gada </w:t>
      </w:r>
      <w:r w:rsidR="00A737C1">
        <w:rPr>
          <w:rFonts w:eastAsia="Calibri"/>
          <w:b w:val="0"/>
          <w:color w:val="0D0D0D" w:themeColor="text1" w:themeTint="F2"/>
          <w:sz w:val="28"/>
          <w:szCs w:val="28"/>
          <w:lang w:val="lv-LV" w:eastAsia="ar-SA"/>
        </w:rPr>
        <w:t>maijā tādi ir 12</w:t>
      </w:r>
      <w:r w:rsidR="00274F70">
        <w:rPr>
          <w:rFonts w:eastAsia="Calibri"/>
          <w:b w:val="0"/>
          <w:color w:val="0D0D0D" w:themeColor="text1" w:themeTint="F2"/>
          <w:sz w:val="28"/>
          <w:szCs w:val="28"/>
          <w:lang w:val="lv-LV" w:eastAsia="ar-SA"/>
        </w:rPr>
        <w:t>,0</w:t>
      </w:r>
      <w:r w:rsidR="00A737C1">
        <w:rPr>
          <w:rFonts w:eastAsia="Calibri"/>
          <w:b w:val="0"/>
          <w:color w:val="0D0D0D" w:themeColor="text1" w:themeTint="F2"/>
          <w:sz w:val="28"/>
          <w:szCs w:val="28"/>
          <w:lang w:val="lv-LV" w:eastAsia="ar-SA"/>
        </w:rPr>
        <w:t>%, tad jūnijā jau 40</w:t>
      </w:r>
      <w:r w:rsidR="00274F70">
        <w:rPr>
          <w:rFonts w:eastAsia="Calibri"/>
          <w:b w:val="0"/>
          <w:color w:val="0D0D0D" w:themeColor="text1" w:themeTint="F2"/>
          <w:sz w:val="28"/>
          <w:szCs w:val="28"/>
          <w:lang w:val="lv-LV" w:eastAsia="ar-SA"/>
        </w:rPr>
        <w:t>,0</w:t>
      </w:r>
      <w:r w:rsidR="00A737C1">
        <w:rPr>
          <w:rFonts w:eastAsia="Calibri"/>
          <w:b w:val="0"/>
          <w:color w:val="0D0D0D" w:themeColor="text1" w:themeTint="F2"/>
          <w:sz w:val="28"/>
          <w:szCs w:val="28"/>
          <w:lang w:val="lv-LV" w:eastAsia="ar-SA"/>
        </w:rPr>
        <w:t>% no kopējiem kavējumiem</w:t>
      </w:r>
      <w:r w:rsidR="00620824">
        <w:rPr>
          <w:rFonts w:eastAsia="Calibri"/>
          <w:b w:val="0"/>
          <w:color w:val="0D0D0D" w:themeColor="text1" w:themeTint="F2"/>
          <w:sz w:val="28"/>
          <w:szCs w:val="28"/>
          <w:lang w:val="lv-LV" w:eastAsia="ar-SA"/>
        </w:rPr>
        <w:t xml:space="preserve">, </w:t>
      </w:r>
      <w:r w:rsidR="006516EC">
        <w:rPr>
          <w:rFonts w:eastAsia="Calibri"/>
          <w:b w:val="0"/>
          <w:color w:val="0D0D0D" w:themeColor="text1" w:themeTint="F2"/>
          <w:sz w:val="28"/>
          <w:szCs w:val="28"/>
          <w:lang w:val="lv-LV" w:eastAsia="ar-SA"/>
        </w:rPr>
        <w:t>t.sk 33</w:t>
      </w:r>
      <w:r w:rsidR="00274F70">
        <w:rPr>
          <w:rFonts w:eastAsia="Calibri"/>
          <w:b w:val="0"/>
          <w:color w:val="0D0D0D" w:themeColor="text1" w:themeTint="F2"/>
          <w:sz w:val="28"/>
          <w:szCs w:val="28"/>
          <w:lang w:val="lv-LV" w:eastAsia="ar-SA"/>
        </w:rPr>
        <w:t>,0</w:t>
      </w:r>
      <w:r w:rsidR="006516EC">
        <w:rPr>
          <w:rFonts w:eastAsia="Calibri"/>
          <w:b w:val="0"/>
          <w:color w:val="0D0D0D" w:themeColor="text1" w:themeTint="F2"/>
          <w:sz w:val="28"/>
          <w:szCs w:val="28"/>
          <w:lang w:val="lv-LV" w:eastAsia="ar-SA"/>
        </w:rPr>
        <w:t xml:space="preserve">% pašvaldību un komersantu projektos, </w:t>
      </w:r>
      <w:r w:rsidR="00794F99">
        <w:rPr>
          <w:rFonts w:eastAsia="Calibri"/>
          <w:b w:val="0"/>
          <w:color w:val="0D0D0D" w:themeColor="text1" w:themeTint="F2"/>
          <w:sz w:val="28"/>
          <w:szCs w:val="28"/>
          <w:lang w:val="lv-LV" w:eastAsia="ar-SA"/>
        </w:rPr>
        <w:t>galvenokārt transporta (</w:t>
      </w:r>
      <w:r w:rsidR="00216278">
        <w:rPr>
          <w:b w:val="0"/>
          <w:color w:val="0D0D0D"/>
          <w:sz w:val="28"/>
          <w:szCs w:val="28"/>
          <w:lang w:val="lv-LV"/>
        </w:rPr>
        <w:t>1</w:t>
      </w:r>
      <w:r w:rsidR="00794F99">
        <w:rPr>
          <w:b w:val="0"/>
          <w:color w:val="0D0D0D"/>
          <w:sz w:val="28"/>
          <w:szCs w:val="28"/>
          <w:lang w:val="lv-LV"/>
        </w:rPr>
        <w:t>3</w:t>
      </w:r>
      <w:r w:rsidR="00216278">
        <w:rPr>
          <w:b w:val="0"/>
          <w:color w:val="0D0D0D"/>
          <w:sz w:val="28"/>
          <w:szCs w:val="28"/>
          <w:lang w:val="lv-LV"/>
        </w:rPr>
        <w:t>,</w:t>
      </w:r>
      <w:r w:rsidR="00794F99">
        <w:rPr>
          <w:b w:val="0"/>
          <w:color w:val="0D0D0D"/>
          <w:sz w:val="28"/>
          <w:szCs w:val="28"/>
          <w:lang w:val="lv-LV"/>
        </w:rPr>
        <w:t>2</w:t>
      </w:r>
      <w:r w:rsidR="00216278">
        <w:rPr>
          <w:b w:val="0"/>
          <w:color w:val="0D0D0D"/>
          <w:sz w:val="28"/>
          <w:szCs w:val="28"/>
          <w:lang w:val="lv-LV"/>
        </w:rPr>
        <w:t>%</w:t>
      </w:r>
      <w:r w:rsidR="00794F99">
        <w:rPr>
          <w:b w:val="0"/>
          <w:color w:val="0D0D0D"/>
          <w:sz w:val="28"/>
          <w:szCs w:val="28"/>
          <w:lang w:val="lv-LV"/>
        </w:rPr>
        <w:t>)</w:t>
      </w:r>
      <w:r w:rsidR="00AA1ED4">
        <w:rPr>
          <w:b w:val="0"/>
          <w:color w:val="0D0D0D"/>
          <w:sz w:val="28"/>
          <w:szCs w:val="28"/>
          <w:lang w:val="lv-LV"/>
        </w:rPr>
        <w:t>,</w:t>
      </w:r>
      <w:r w:rsidR="00216278">
        <w:rPr>
          <w:b w:val="0"/>
          <w:color w:val="0D0D0D"/>
          <w:sz w:val="28"/>
          <w:szCs w:val="28"/>
          <w:lang w:val="lv-LV"/>
        </w:rPr>
        <w:t xml:space="preserve"> </w:t>
      </w:r>
      <w:r w:rsidR="00794F99" w:rsidRPr="002E5FB0">
        <w:rPr>
          <w:b w:val="0"/>
          <w:color w:val="0D0D0D"/>
          <w:sz w:val="28"/>
          <w:szCs w:val="28"/>
          <w:lang w:val="lv-LV"/>
        </w:rPr>
        <w:t>vides un teritoriālās attīstības</w:t>
      </w:r>
      <w:r w:rsidR="00794F99">
        <w:rPr>
          <w:b w:val="0"/>
          <w:color w:val="0D0D0D"/>
          <w:sz w:val="28"/>
          <w:szCs w:val="28"/>
          <w:lang w:val="lv-LV"/>
        </w:rPr>
        <w:t xml:space="preserve"> jomās (</w:t>
      </w:r>
      <w:r w:rsidR="00216278">
        <w:rPr>
          <w:b w:val="0"/>
          <w:color w:val="0D0D0D"/>
          <w:sz w:val="28"/>
          <w:szCs w:val="28"/>
          <w:lang w:val="lv-LV"/>
        </w:rPr>
        <w:t>9,7%</w:t>
      </w:r>
      <w:r w:rsidR="00794F99">
        <w:rPr>
          <w:b w:val="0"/>
          <w:color w:val="0D0D0D"/>
          <w:sz w:val="28"/>
          <w:szCs w:val="28"/>
          <w:lang w:val="lv-LV"/>
        </w:rPr>
        <w:t>)</w:t>
      </w:r>
      <w:r w:rsidR="00A737C1">
        <w:rPr>
          <w:rFonts w:eastAsia="Calibri"/>
          <w:b w:val="0"/>
          <w:color w:val="0D0D0D" w:themeColor="text1" w:themeTint="F2"/>
          <w:sz w:val="28"/>
          <w:szCs w:val="28"/>
          <w:lang w:val="lv-LV" w:eastAsia="ar-SA"/>
        </w:rPr>
        <w:t>.</w:t>
      </w:r>
    </w:p>
    <w:p w14:paraId="14A7B68B" w14:textId="06C80A5F" w:rsidR="000F4D52" w:rsidRPr="00FA60EC" w:rsidRDefault="000F4D52" w:rsidP="000F4D52">
      <w:pPr>
        <w:pStyle w:val="BodyText"/>
        <w:tabs>
          <w:tab w:val="left" w:pos="426"/>
        </w:tabs>
        <w:suppressAutoHyphens/>
        <w:spacing w:line="240" w:lineRule="auto"/>
        <w:jc w:val="both"/>
        <w:rPr>
          <w:i/>
          <w:lang w:val="lv-LV" w:eastAsia="ar-SA"/>
        </w:rPr>
      </w:pPr>
      <w:r w:rsidRPr="00FA60EC">
        <w:rPr>
          <w:b w:val="0"/>
          <w:i/>
          <w:lang w:val="lv-LV" w:eastAsia="ar-SA"/>
        </w:rPr>
        <w:t>Ilustrācija</w:t>
      </w:r>
      <w:r>
        <w:rPr>
          <w:b w:val="0"/>
          <w:i/>
          <w:lang w:val="lv-LV" w:eastAsia="ar-SA"/>
        </w:rPr>
        <w:t xml:space="preserve"> Nr. 3</w:t>
      </w:r>
      <w:r w:rsidRPr="00FA60EC">
        <w:rPr>
          <w:b w:val="0"/>
          <w:i/>
          <w:lang w:val="lv-LV" w:eastAsia="ar-SA"/>
        </w:rPr>
        <w:t xml:space="preserve"> “2019. gada maksājumu pieprasījumu plāni un to aktualizācija/izpilde līdz 2019. gada 1. </w:t>
      </w:r>
      <w:r>
        <w:rPr>
          <w:b w:val="0"/>
          <w:i/>
          <w:lang w:val="lv-LV" w:eastAsia="ar-SA"/>
        </w:rPr>
        <w:t>jūlijam,</w:t>
      </w:r>
      <w:r w:rsidRPr="00FA60EC">
        <w:rPr>
          <w:b w:val="0"/>
          <w:i/>
          <w:lang w:val="lv-LV" w:eastAsia="ar-SA"/>
        </w:rPr>
        <w:t xml:space="preserve"> ES fondu un valsts budžeta līdz</w:t>
      </w:r>
      <w:r>
        <w:rPr>
          <w:b w:val="0"/>
          <w:i/>
          <w:lang w:val="lv-LV" w:eastAsia="ar-SA"/>
        </w:rPr>
        <w:t>finansējums,</w:t>
      </w:r>
      <w:r w:rsidRPr="00FA60EC">
        <w:rPr>
          <w:b w:val="0"/>
          <w:i/>
          <w:lang w:val="lv-LV" w:eastAsia="ar-SA"/>
        </w:rPr>
        <w:t xml:space="preserve"> milj. euro.”</w:t>
      </w:r>
    </w:p>
    <w:p w14:paraId="0112C1B3" w14:textId="77777777" w:rsidR="000F4D52" w:rsidRPr="00337CBD" w:rsidRDefault="000F4D52" w:rsidP="000F4D52">
      <w:pPr>
        <w:pStyle w:val="BodyText"/>
        <w:tabs>
          <w:tab w:val="left" w:pos="426"/>
        </w:tabs>
        <w:suppressAutoHyphens/>
        <w:spacing w:line="240" w:lineRule="auto"/>
        <w:jc w:val="both"/>
        <w:rPr>
          <w:rFonts w:eastAsia="Calibri"/>
          <w:b w:val="0"/>
          <w:color w:val="0D0D0D" w:themeColor="text1" w:themeTint="F2"/>
          <w:sz w:val="28"/>
          <w:szCs w:val="28"/>
          <w:highlight w:val="yellow"/>
          <w:lang w:eastAsia="ar-SA"/>
        </w:rPr>
      </w:pPr>
      <w:r>
        <w:rPr>
          <w:noProof/>
          <w:lang w:val="lv-LV" w:eastAsia="lv-LV"/>
        </w:rPr>
        <w:drawing>
          <wp:inline distT="0" distB="0" distL="0" distR="0" wp14:anchorId="058DBDEE" wp14:editId="5D14915A">
            <wp:extent cx="5838825" cy="20669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26CE72" w14:textId="31A95403" w:rsidR="00153EF8" w:rsidRPr="00244A7C" w:rsidRDefault="00E5479A" w:rsidP="00DA54A3">
      <w:pPr>
        <w:pStyle w:val="ListParagraph"/>
        <w:ind w:left="0"/>
        <w:jc w:val="both"/>
        <w:rPr>
          <w:noProof/>
          <w:lang w:eastAsia="lv-LV"/>
        </w:rPr>
      </w:pPr>
      <w:r w:rsidRPr="00FA60EC">
        <w:rPr>
          <w:i/>
          <w:lang w:eastAsia="ar-SA"/>
        </w:rPr>
        <w:lastRenderedPageBreak/>
        <w:t>Ilustrācija</w:t>
      </w:r>
      <w:r w:rsidR="00370CEF" w:rsidRPr="00FA60EC">
        <w:rPr>
          <w:i/>
          <w:lang w:eastAsia="ar-SA"/>
        </w:rPr>
        <w:t xml:space="preserve"> Nr. </w:t>
      </w:r>
      <w:r w:rsidR="000F4D52">
        <w:rPr>
          <w:i/>
          <w:lang w:eastAsia="ar-SA"/>
        </w:rPr>
        <w:t>4</w:t>
      </w:r>
      <w:r w:rsidR="00370CEF" w:rsidRPr="00FA60EC">
        <w:rPr>
          <w:i/>
          <w:lang w:eastAsia="ar-SA"/>
        </w:rPr>
        <w:t xml:space="preserve"> “2019. gada maksājumu pieprasījumu kumulatīvās plāna neizpildes vairāk kā 25</w:t>
      </w:r>
      <w:r w:rsidR="00AB0FF7">
        <w:rPr>
          <w:i/>
          <w:lang w:eastAsia="ar-SA"/>
        </w:rPr>
        <w:t>,0</w:t>
      </w:r>
      <w:r w:rsidR="00370CEF" w:rsidRPr="00FA60EC">
        <w:rPr>
          <w:i/>
          <w:lang w:eastAsia="ar-SA"/>
        </w:rPr>
        <w:t>% līdz 2019. gada 1. </w:t>
      </w:r>
      <w:r w:rsidR="005D7C6F">
        <w:rPr>
          <w:i/>
          <w:lang w:eastAsia="ar-SA"/>
        </w:rPr>
        <w:t>jūl</w:t>
      </w:r>
      <w:r w:rsidR="00951BD3">
        <w:rPr>
          <w:i/>
          <w:lang w:eastAsia="ar-SA"/>
        </w:rPr>
        <w:t>ijam</w:t>
      </w:r>
      <w:r w:rsidR="00FA60EC">
        <w:rPr>
          <w:i/>
          <w:lang w:eastAsia="ar-SA"/>
        </w:rPr>
        <w:t>,</w:t>
      </w:r>
      <w:r w:rsidR="00370CEF" w:rsidRPr="00FA60EC">
        <w:rPr>
          <w:i/>
          <w:lang w:eastAsia="ar-SA"/>
        </w:rPr>
        <w:t xml:space="preserve"> ES fondu un valsts budžeta līdzekļi; milj. euro</w:t>
      </w:r>
      <w:r w:rsidR="00966018">
        <w:rPr>
          <w:i/>
          <w:lang w:eastAsia="ar-SA"/>
        </w:rPr>
        <w:t xml:space="preserve"> </w:t>
      </w:r>
      <w:r w:rsidR="00370CEF" w:rsidRPr="00FA60EC">
        <w:rPr>
          <w:i/>
          <w:lang w:eastAsia="ar-SA"/>
        </w:rPr>
        <w:t>(projektu skaits)”</w:t>
      </w:r>
      <w:r w:rsidR="00882E19" w:rsidRPr="00882E19">
        <w:rPr>
          <w:noProof/>
          <w:lang w:eastAsia="lv-LV"/>
        </w:rPr>
        <w:t xml:space="preserve"> </w:t>
      </w:r>
      <w:r w:rsidR="005D7C6F">
        <w:rPr>
          <w:noProof/>
          <w:lang w:eastAsia="lv-LV"/>
        </w:rPr>
        <w:drawing>
          <wp:inline distT="0" distB="0" distL="0" distR="0" wp14:anchorId="3FB2D4CB" wp14:editId="6F259111">
            <wp:extent cx="5939155" cy="2305050"/>
            <wp:effectExtent l="0" t="0" r="444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31B2D7" w14:textId="4C1CC318" w:rsidR="00F16973" w:rsidRPr="006B4216" w:rsidRDefault="00F16973" w:rsidP="006F2412">
      <w:pPr>
        <w:spacing w:before="120" w:after="120" w:line="276" w:lineRule="auto"/>
        <w:ind w:firstLine="851"/>
        <w:jc w:val="both"/>
        <w:rPr>
          <w:sz w:val="28"/>
          <w:szCs w:val="28"/>
        </w:rPr>
      </w:pPr>
      <w:r w:rsidRPr="006B4216">
        <w:rPr>
          <w:sz w:val="28"/>
          <w:szCs w:val="28"/>
        </w:rPr>
        <w:t xml:space="preserve">Attiecībā uz finanšu disciplīnas piemērošanu CFLA kā sadarbības iestāde gada beigās vērtēs katru gadījumu, </w:t>
      </w:r>
      <w:r w:rsidR="006D60FD">
        <w:rPr>
          <w:sz w:val="28"/>
          <w:szCs w:val="28"/>
        </w:rPr>
        <w:t>kad</w:t>
      </w:r>
      <w:r w:rsidRPr="006B4216">
        <w:rPr>
          <w:sz w:val="28"/>
          <w:szCs w:val="28"/>
        </w:rPr>
        <w:t xml:space="preserve"> iestājušies finanšu disc</w:t>
      </w:r>
      <w:r w:rsidR="006D60FD">
        <w:rPr>
          <w:sz w:val="28"/>
          <w:szCs w:val="28"/>
        </w:rPr>
        <w:t>iplīnas piemērošanas nosacījumi</w:t>
      </w:r>
      <w:r w:rsidRPr="006B4216">
        <w:rPr>
          <w:color w:val="1F497D"/>
          <w:sz w:val="28"/>
          <w:szCs w:val="28"/>
        </w:rPr>
        <w:t xml:space="preserve"> </w:t>
      </w:r>
      <w:r w:rsidRPr="006B4216">
        <w:rPr>
          <w:sz w:val="28"/>
          <w:szCs w:val="28"/>
        </w:rPr>
        <w:t xml:space="preserve">vai konstatēta atbilstība izņēmuma gadījumiem saskaņā ar </w:t>
      </w:r>
      <w:r w:rsidR="00695A21">
        <w:rPr>
          <w:sz w:val="28"/>
          <w:szCs w:val="28"/>
        </w:rPr>
        <w:t>normatīvo regulējumu</w:t>
      </w:r>
      <w:r w:rsidR="00695A21">
        <w:rPr>
          <w:rStyle w:val="FootnoteReference"/>
          <w:sz w:val="28"/>
          <w:szCs w:val="28"/>
        </w:rPr>
        <w:footnoteReference w:id="3"/>
      </w:r>
      <w:r w:rsidRPr="006B4216">
        <w:rPr>
          <w:sz w:val="28"/>
          <w:szCs w:val="28"/>
        </w:rPr>
        <w:t>, kurā iekļauti nosacījumi par finanšu disciplīnas piemērošanas izņēmuma gadījumie</w:t>
      </w:r>
      <w:r>
        <w:rPr>
          <w:sz w:val="28"/>
          <w:szCs w:val="28"/>
        </w:rPr>
        <w:t>m</w:t>
      </w:r>
      <w:r w:rsidRPr="006B4216">
        <w:rPr>
          <w:sz w:val="28"/>
          <w:szCs w:val="28"/>
        </w:rPr>
        <w:t xml:space="preserve">. </w:t>
      </w:r>
      <w:r w:rsidRPr="00F16973">
        <w:rPr>
          <w:sz w:val="28"/>
          <w:szCs w:val="28"/>
        </w:rPr>
        <w:t>Gadījumi,  kad finansējuma saņēmējs nav objektīvi varējis paredzēt</w:t>
      </w:r>
      <w:r w:rsidR="006D60FD">
        <w:rPr>
          <w:sz w:val="28"/>
          <w:szCs w:val="28"/>
        </w:rPr>
        <w:t xml:space="preserve"> trešo pušu rīcības ietekmi</w:t>
      </w:r>
      <w:r w:rsidRPr="00F16973">
        <w:rPr>
          <w:sz w:val="28"/>
          <w:szCs w:val="28"/>
        </w:rPr>
        <w:t xml:space="preserve">, var tikt atzīti par pamatotiem izņēmumiem, uz </w:t>
      </w:r>
      <w:r w:rsidR="006D60FD">
        <w:rPr>
          <w:sz w:val="28"/>
          <w:szCs w:val="28"/>
        </w:rPr>
        <w:t>kuriem</w:t>
      </w:r>
      <w:r w:rsidRPr="00F16973">
        <w:rPr>
          <w:sz w:val="28"/>
          <w:szCs w:val="28"/>
        </w:rPr>
        <w:t xml:space="preserve"> nav piemērojamas finanšu disciplīnas negatīvas sekas. Š</w:t>
      </w:r>
      <w:r w:rsidRPr="00695A21">
        <w:rPr>
          <w:sz w:val="28"/>
          <w:szCs w:val="28"/>
        </w:rPr>
        <w:t xml:space="preserve">āds izņēmums </w:t>
      </w:r>
      <w:r w:rsidR="00695A21">
        <w:rPr>
          <w:sz w:val="28"/>
          <w:szCs w:val="28"/>
        </w:rPr>
        <w:t xml:space="preserve">2019. gadā </w:t>
      </w:r>
      <w:r w:rsidRPr="00695A21">
        <w:rPr>
          <w:sz w:val="28"/>
          <w:szCs w:val="28"/>
        </w:rPr>
        <w:t xml:space="preserve">varētu būt </w:t>
      </w:r>
      <w:r w:rsidR="00AF5274">
        <w:rPr>
          <w:sz w:val="28"/>
          <w:szCs w:val="28"/>
        </w:rPr>
        <w:t>objektīvi pamatotos gadījumos</w:t>
      </w:r>
      <w:r w:rsidR="00695A21">
        <w:rPr>
          <w:sz w:val="28"/>
          <w:szCs w:val="28"/>
        </w:rPr>
        <w:t xml:space="preserve">, kad </w:t>
      </w:r>
      <w:r w:rsidR="00695A21" w:rsidRPr="006D60FD">
        <w:rPr>
          <w:color w:val="000000"/>
          <w:sz w:val="28"/>
          <w:szCs w:val="28"/>
        </w:rPr>
        <w:t>pašvaldību projektu ieviešanas gaitu negatīvi ietekmēja iepriekš neparedzēti aizdevumu ierobežojumi</w:t>
      </w:r>
      <w:r w:rsidR="00AF5274" w:rsidRPr="006D60FD">
        <w:rPr>
          <w:color w:val="000000"/>
          <w:sz w:val="28"/>
          <w:szCs w:val="28"/>
        </w:rPr>
        <w:t xml:space="preserve">, kas iepriekš minēto finanšu disciplīnas nosacījumu kontekstā uzskatāmi kā </w:t>
      </w:r>
      <w:r w:rsidRPr="006D60FD">
        <w:rPr>
          <w:color w:val="000000"/>
          <w:sz w:val="28"/>
          <w:szCs w:val="28"/>
        </w:rPr>
        <w:t>nepārvaramas varas apstākļi</w:t>
      </w:r>
      <w:r w:rsidR="00AF5274">
        <w:rPr>
          <w:sz w:val="28"/>
          <w:szCs w:val="28"/>
        </w:rPr>
        <w:t>.</w:t>
      </w:r>
    </w:p>
    <w:p w14:paraId="3CA60648" w14:textId="24121481" w:rsidR="004511A2" w:rsidRPr="00DE393C" w:rsidRDefault="004511A2" w:rsidP="006F2412">
      <w:pPr>
        <w:pStyle w:val="FootnoteText"/>
        <w:spacing w:before="120" w:after="120" w:line="276" w:lineRule="auto"/>
        <w:jc w:val="center"/>
        <w:rPr>
          <w:rFonts w:cs="Times New Roman"/>
          <w:b/>
          <w:bCs/>
          <w:sz w:val="28"/>
          <w:szCs w:val="28"/>
        </w:rPr>
      </w:pPr>
      <w:r w:rsidRPr="006E588C">
        <w:rPr>
          <w:rFonts w:cs="Times New Roman"/>
          <w:b/>
          <w:bCs/>
          <w:sz w:val="28"/>
          <w:szCs w:val="28"/>
        </w:rPr>
        <w:t>Investīciju efektīvas izmantošanas risku pārvaldība</w:t>
      </w:r>
      <w:r w:rsidR="00A80655">
        <w:rPr>
          <w:rStyle w:val="FootnoteReference"/>
          <w:rFonts w:cs="Times New Roman"/>
          <w:b/>
          <w:bCs/>
          <w:sz w:val="28"/>
          <w:szCs w:val="28"/>
        </w:rPr>
        <w:footnoteReference w:id="4"/>
      </w:r>
    </w:p>
    <w:p w14:paraId="43733528" w14:textId="39E45FED" w:rsidR="00461C8C" w:rsidRDefault="005A6B17" w:rsidP="006F2412">
      <w:pPr>
        <w:spacing w:before="120" w:after="120" w:line="276" w:lineRule="auto"/>
        <w:ind w:firstLine="709"/>
        <w:jc w:val="both"/>
        <w:rPr>
          <w:sz w:val="28"/>
          <w:szCs w:val="28"/>
        </w:rPr>
      </w:pPr>
      <w:r>
        <w:rPr>
          <w:sz w:val="28"/>
          <w:szCs w:val="28"/>
        </w:rPr>
        <w:t xml:space="preserve">Transporta sektorā: </w:t>
      </w:r>
      <w:r w:rsidR="003A538A">
        <w:rPr>
          <w:sz w:val="28"/>
          <w:szCs w:val="28"/>
        </w:rPr>
        <w:t>(1) 2019. </w:t>
      </w:r>
      <w:r w:rsidR="00461C8C" w:rsidRPr="00461C8C">
        <w:rPr>
          <w:sz w:val="28"/>
          <w:szCs w:val="28"/>
        </w:rPr>
        <w:t xml:space="preserve">gada 12. jūlijā </w:t>
      </w:r>
      <w:r w:rsidR="003A538A">
        <w:rPr>
          <w:sz w:val="28"/>
          <w:szCs w:val="28"/>
        </w:rPr>
        <w:t xml:space="preserve">Eiropas Komisija (turpmāk – </w:t>
      </w:r>
      <w:r w:rsidR="00461C8C" w:rsidRPr="00461C8C">
        <w:rPr>
          <w:sz w:val="28"/>
          <w:szCs w:val="28"/>
        </w:rPr>
        <w:t>EK</w:t>
      </w:r>
      <w:r w:rsidR="003A538A">
        <w:rPr>
          <w:sz w:val="28"/>
          <w:szCs w:val="28"/>
        </w:rPr>
        <w:t>)</w:t>
      </w:r>
      <w:r w:rsidR="00461C8C" w:rsidRPr="00461C8C">
        <w:rPr>
          <w:sz w:val="28"/>
          <w:szCs w:val="28"/>
        </w:rPr>
        <w:t xml:space="preserve"> ir apstiprinājusi lielo projektu “Latvijas dzelzceļa tīkla elektrifikācija”</w:t>
      </w:r>
      <w:r w:rsidR="00C81664" w:rsidRPr="00461C8C">
        <w:rPr>
          <w:sz w:val="28"/>
          <w:szCs w:val="28"/>
          <w:vertAlign w:val="superscript"/>
        </w:rPr>
        <w:footnoteReference w:id="5"/>
      </w:r>
      <w:r w:rsidR="00461C8C" w:rsidRPr="00461C8C">
        <w:rPr>
          <w:sz w:val="28"/>
          <w:szCs w:val="28"/>
        </w:rPr>
        <w:t>.</w:t>
      </w:r>
      <w:r w:rsidR="00A120DB">
        <w:rPr>
          <w:sz w:val="28"/>
          <w:szCs w:val="28"/>
        </w:rPr>
        <w:t xml:space="preserve"> </w:t>
      </w:r>
      <w:r w:rsidR="00A120DB" w:rsidRPr="00A120DB">
        <w:rPr>
          <w:sz w:val="28"/>
          <w:szCs w:val="28"/>
        </w:rPr>
        <w:t>Provizoriski līdz augusta beigām CFLA plāno noslēgt līgumu par EK apstiprinātā projekta īstenošanu.</w:t>
      </w:r>
      <w:r w:rsidR="00461C8C" w:rsidRPr="00461C8C">
        <w:rPr>
          <w:sz w:val="28"/>
          <w:szCs w:val="28"/>
        </w:rPr>
        <w:t xml:space="preserve"> </w:t>
      </w:r>
      <w:r w:rsidR="00C81664">
        <w:rPr>
          <w:sz w:val="28"/>
          <w:szCs w:val="28"/>
        </w:rPr>
        <w:t xml:space="preserve">Saskaņā ar projekta īstenotāja </w:t>
      </w:r>
      <w:r w:rsidR="00C81664" w:rsidRPr="00461C8C">
        <w:rPr>
          <w:sz w:val="28"/>
          <w:szCs w:val="28"/>
        </w:rPr>
        <w:t xml:space="preserve">VAS “Latvijas Dzelzceļš” </w:t>
      </w:r>
      <w:r w:rsidR="00C81664">
        <w:rPr>
          <w:sz w:val="28"/>
          <w:szCs w:val="28"/>
        </w:rPr>
        <w:t>aktuālo</w:t>
      </w:r>
      <w:r w:rsidR="00C81664" w:rsidRPr="00461C8C">
        <w:rPr>
          <w:sz w:val="28"/>
          <w:szCs w:val="28"/>
        </w:rPr>
        <w:t xml:space="preserve"> </w:t>
      </w:r>
      <w:r w:rsidR="00C81664">
        <w:rPr>
          <w:sz w:val="28"/>
          <w:szCs w:val="28"/>
        </w:rPr>
        <w:t xml:space="preserve">2019. gada jūlija rīcības plānu, pārskatot </w:t>
      </w:r>
      <w:r w:rsidR="00461C8C" w:rsidRPr="00461C8C">
        <w:rPr>
          <w:sz w:val="28"/>
          <w:szCs w:val="28"/>
        </w:rPr>
        <w:t xml:space="preserve">projekta īstenošanas riskus, t.sk. par iespējamām pārsūdzībām, kā arī nepieciešamo laiku dokumentu ārējās </w:t>
      </w:r>
      <w:r w:rsidR="00461C8C" w:rsidRPr="00461C8C">
        <w:rPr>
          <w:sz w:val="28"/>
          <w:szCs w:val="28"/>
        </w:rPr>
        <w:lastRenderedPageBreak/>
        <w:t xml:space="preserve">saskaņošanas procesam, </w:t>
      </w:r>
      <w:r w:rsidR="00461C8C" w:rsidRPr="000D6895">
        <w:rPr>
          <w:rFonts w:cs="Times New Roman"/>
          <w:sz w:val="28"/>
          <w:szCs w:val="28"/>
        </w:rPr>
        <w:t xml:space="preserve">apvienotā projektēšanas un būvdarbu iepirkuma rezultāti </w:t>
      </w:r>
      <w:r w:rsidR="003A538A" w:rsidRPr="000D6895">
        <w:rPr>
          <w:rFonts w:cs="Times New Roman"/>
          <w:sz w:val="28"/>
          <w:szCs w:val="28"/>
        </w:rPr>
        <w:t>gaidāmi provizoriski 2019. gada </w:t>
      </w:r>
      <w:r w:rsidR="00461C8C" w:rsidRPr="000D6895">
        <w:rPr>
          <w:rFonts w:cs="Times New Roman"/>
          <w:sz w:val="28"/>
          <w:szCs w:val="28"/>
        </w:rPr>
        <w:t>decembrī</w:t>
      </w:r>
      <w:r w:rsidR="00C81664" w:rsidRPr="000D6895">
        <w:rPr>
          <w:rFonts w:cs="Times New Roman"/>
          <w:sz w:val="28"/>
          <w:szCs w:val="28"/>
        </w:rPr>
        <w:t xml:space="preserve"> un </w:t>
      </w:r>
      <w:r w:rsidR="00461C8C" w:rsidRPr="000D6895">
        <w:rPr>
          <w:rFonts w:cs="Times New Roman"/>
          <w:sz w:val="28"/>
          <w:szCs w:val="28"/>
        </w:rPr>
        <w:t>iepirkuma līgum</w:t>
      </w:r>
      <w:r w:rsidR="00C81664" w:rsidRPr="000D6895">
        <w:rPr>
          <w:rFonts w:cs="Times New Roman"/>
          <w:sz w:val="28"/>
          <w:szCs w:val="28"/>
        </w:rPr>
        <w:t>s</w:t>
      </w:r>
      <w:r w:rsidR="00461C8C" w:rsidRPr="000D6895">
        <w:rPr>
          <w:rFonts w:cs="Times New Roman"/>
          <w:sz w:val="28"/>
          <w:szCs w:val="28"/>
        </w:rPr>
        <w:t xml:space="preserve"> </w:t>
      </w:r>
      <w:r w:rsidR="00AB0FF7">
        <w:rPr>
          <w:rFonts w:cs="Times New Roman"/>
          <w:sz w:val="28"/>
          <w:szCs w:val="28"/>
        </w:rPr>
        <w:t>2020. </w:t>
      </w:r>
      <w:r w:rsidR="003A538A" w:rsidRPr="000D6895">
        <w:rPr>
          <w:rFonts w:cs="Times New Roman"/>
          <w:sz w:val="28"/>
          <w:szCs w:val="28"/>
        </w:rPr>
        <w:t>gada martā.</w:t>
      </w:r>
      <w:r w:rsidR="00831099">
        <w:rPr>
          <w:rFonts w:cs="Times New Roman"/>
          <w:sz w:val="28"/>
          <w:szCs w:val="28"/>
        </w:rPr>
        <w:t xml:space="preserve"> </w:t>
      </w:r>
      <w:r w:rsidR="00C81664" w:rsidRPr="00D60975">
        <w:rPr>
          <w:rFonts w:cs="Times New Roman"/>
          <w:color w:val="000000" w:themeColor="text1"/>
          <w:sz w:val="28"/>
          <w:szCs w:val="28"/>
        </w:rPr>
        <w:t>Vienlaikus</w:t>
      </w:r>
      <w:r w:rsidR="000D6895" w:rsidRPr="00D60975">
        <w:rPr>
          <w:rFonts w:cs="Times New Roman"/>
          <w:color w:val="000000" w:themeColor="text1"/>
          <w:sz w:val="28"/>
          <w:szCs w:val="28"/>
        </w:rPr>
        <w:t>,</w:t>
      </w:r>
      <w:r w:rsidR="00C81664" w:rsidRPr="00D60975">
        <w:rPr>
          <w:rFonts w:cs="Times New Roman"/>
          <w:color w:val="000000" w:themeColor="text1"/>
          <w:sz w:val="28"/>
          <w:szCs w:val="28"/>
        </w:rPr>
        <w:t xml:space="preserve"> ņemot vērā būvniecībai nepieciešam</w:t>
      </w:r>
      <w:r w:rsidR="000D6895" w:rsidRPr="00D60975">
        <w:rPr>
          <w:rFonts w:cs="Times New Roman"/>
          <w:color w:val="000000" w:themeColor="text1"/>
          <w:sz w:val="28"/>
          <w:szCs w:val="28"/>
        </w:rPr>
        <w:t>os trīs gadus un plānotos risku pārvaldības pasākumus</w:t>
      </w:r>
      <w:r w:rsidR="00C81664" w:rsidRPr="00D60975">
        <w:rPr>
          <w:rFonts w:cs="Times New Roman"/>
          <w:color w:val="000000" w:themeColor="text1"/>
          <w:sz w:val="28"/>
          <w:szCs w:val="28"/>
        </w:rPr>
        <w:t xml:space="preserve">, </w:t>
      </w:r>
      <w:r w:rsidR="000D6895" w:rsidRPr="00D60975">
        <w:rPr>
          <w:color w:val="000000" w:themeColor="text1"/>
          <w:sz w:val="28"/>
          <w:szCs w:val="28"/>
        </w:rPr>
        <w:t xml:space="preserve">VAS “Latvijas Dzelzceļš” vērtējumā </w:t>
      </w:r>
      <w:r w:rsidR="000D6895" w:rsidRPr="00D60975">
        <w:rPr>
          <w:rFonts w:cs="Times New Roman"/>
          <w:color w:val="000000" w:themeColor="text1"/>
          <w:sz w:val="28"/>
          <w:szCs w:val="28"/>
        </w:rPr>
        <w:t xml:space="preserve">vairāku mēnešu </w:t>
      </w:r>
      <w:r w:rsidR="00C81664" w:rsidRPr="00D60975">
        <w:rPr>
          <w:rFonts w:cs="Times New Roman"/>
          <w:color w:val="000000" w:themeColor="text1"/>
          <w:sz w:val="28"/>
          <w:szCs w:val="28"/>
        </w:rPr>
        <w:t>nobīdes iepirkuma procedūrā</w:t>
      </w:r>
      <w:r w:rsidR="000D6895" w:rsidRPr="00D60975">
        <w:rPr>
          <w:rFonts w:cs="Times New Roman"/>
          <w:color w:val="000000" w:themeColor="text1"/>
          <w:sz w:val="28"/>
          <w:szCs w:val="28"/>
        </w:rPr>
        <w:t>s</w:t>
      </w:r>
      <w:r w:rsidR="00C81664" w:rsidRPr="00D60975">
        <w:rPr>
          <w:rFonts w:cs="Times New Roman"/>
          <w:color w:val="000000" w:themeColor="text1"/>
          <w:sz w:val="28"/>
          <w:szCs w:val="28"/>
        </w:rPr>
        <w:t xml:space="preserve"> vēl nerada </w:t>
      </w:r>
      <w:r w:rsidR="000C2960" w:rsidRPr="00D60975">
        <w:rPr>
          <w:rFonts w:cs="Times New Roman"/>
          <w:color w:val="000000" w:themeColor="text1"/>
          <w:sz w:val="28"/>
          <w:szCs w:val="28"/>
        </w:rPr>
        <w:t xml:space="preserve">nozīmīgu </w:t>
      </w:r>
      <w:r w:rsidR="00C81664" w:rsidRPr="00D60975">
        <w:rPr>
          <w:rFonts w:cs="Times New Roman"/>
          <w:color w:val="000000" w:themeColor="text1"/>
          <w:sz w:val="28"/>
          <w:szCs w:val="28"/>
        </w:rPr>
        <w:t xml:space="preserve">risku </w:t>
      </w:r>
      <w:r w:rsidR="000C2960" w:rsidRPr="00D60975">
        <w:rPr>
          <w:rFonts w:cs="Times New Roman"/>
          <w:color w:val="000000" w:themeColor="text1"/>
          <w:sz w:val="28"/>
          <w:szCs w:val="28"/>
        </w:rPr>
        <w:t xml:space="preserve">neiekļauties </w:t>
      </w:r>
      <w:r w:rsidR="00C81664" w:rsidRPr="00D60975">
        <w:rPr>
          <w:rFonts w:cs="Times New Roman"/>
          <w:color w:val="000000" w:themeColor="text1"/>
          <w:sz w:val="28"/>
          <w:szCs w:val="28"/>
        </w:rPr>
        <w:t>projekta realizācijas termiņ</w:t>
      </w:r>
      <w:r w:rsidR="000C2960" w:rsidRPr="00D60975">
        <w:rPr>
          <w:rFonts w:cs="Times New Roman"/>
          <w:color w:val="000000" w:themeColor="text1"/>
          <w:sz w:val="28"/>
          <w:szCs w:val="28"/>
        </w:rPr>
        <w:t>ā</w:t>
      </w:r>
      <w:r w:rsidR="000D6895" w:rsidRPr="00D60975">
        <w:rPr>
          <w:rFonts w:cs="Times New Roman"/>
          <w:color w:val="000000" w:themeColor="text1"/>
          <w:sz w:val="28"/>
          <w:szCs w:val="28"/>
        </w:rPr>
        <w:t xml:space="preserve"> līdz 2023. gada beigām. </w:t>
      </w:r>
      <w:r w:rsidR="003A538A" w:rsidRPr="00D60975">
        <w:rPr>
          <w:rFonts w:cs="Times New Roman"/>
          <w:color w:val="000000" w:themeColor="text1"/>
          <w:sz w:val="28"/>
          <w:szCs w:val="28"/>
        </w:rPr>
        <w:t>(2) </w:t>
      </w:r>
      <w:r w:rsidR="00461C8C" w:rsidRPr="00D60975">
        <w:rPr>
          <w:rFonts w:cs="Times New Roman"/>
          <w:color w:val="000000" w:themeColor="text1"/>
          <w:sz w:val="28"/>
          <w:szCs w:val="28"/>
        </w:rPr>
        <w:t>2019. gada 16. jūlij</w:t>
      </w:r>
      <w:r w:rsidR="00727063" w:rsidRPr="00D60975">
        <w:rPr>
          <w:rFonts w:cs="Times New Roman"/>
          <w:color w:val="000000" w:themeColor="text1"/>
          <w:sz w:val="28"/>
          <w:szCs w:val="28"/>
        </w:rPr>
        <w:t>a</w:t>
      </w:r>
      <w:r w:rsidR="00461C8C" w:rsidRPr="00D60975">
        <w:rPr>
          <w:rFonts w:cs="Times New Roman"/>
          <w:color w:val="000000" w:themeColor="text1"/>
          <w:sz w:val="28"/>
          <w:szCs w:val="28"/>
        </w:rPr>
        <w:t xml:space="preserve"> </w:t>
      </w:r>
      <w:r w:rsidR="00D650B5" w:rsidRPr="00D60975">
        <w:rPr>
          <w:rFonts w:cs="Times New Roman"/>
          <w:color w:val="000000" w:themeColor="text1"/>
          <w:sz w:val="28"/>
          <w:szCs w:val="28"/>
        </w:rPr>
        <w:t xml:space="preserve">MK </w:t>
      </w:r>
      <w:r w:rsidR="00727063" w:rsidRPr="00D60975">
        <w:rPr>
          <w:rFonts w:cs="Times New Roman"/>
          <w:color w:val="000000" w:themeColor="text1"/>
          <w:sz w:val="28"/>
          <w:szCs w:val="28"/>
        </w:rPr>
        <w:t xml:space="preserve">sēdē pieņemti lēmumi attiecībā uz </w:t>
      </w:r>
      <w:r w:rsidR="00A724F4" w:rsidRPr="00D60975">
        <w:rPr>
          <w:rFonts w:cs="Times New Roman"/>
          <w:color w:val="000000" w:themeColor="text1"/>
          <w:sz w:val="28"/>
          <w:szCs w:val="28"/>
        </w:rPr>
        <w:t>Satiksmes ministrijas</w:t>
      </w:r>
      <w:r w:rsidR="00A724F4" w:rsidRPr="00D60975">
        <w:rPr>
          <w:color w:val="000000" w:themeColor="text1"/>
          <w:sz w:val="28"/>
          <w:szCs w:val="28"/>
        </w:rPr>
        <w:t xml:space="preserve"> (turpmāk – SM)</w:t>
      </w:r>
      <w:r w:rsidR="00461C8C" w:rsidRPr="00D60975">
        <w:rPr>
          <w:color w:val="000000" w:themeColor="text1"/>
          <w:sz w:val="28"/>
          <w:szCs w:val="28"/>
        </w:rPr>
        <w:t xml:space="preserve"> ziņoju</w:t>
      </w:r>
      <w:r w:rsidR="00C573A9" w:rsidRPr="00D60975">
        <w:rPr>
          <w:color w:val="000000" w:themeColor="text1"/>
          <w:sz w:val="28"/>
          <w:szCs w:val="28"/>
        </w:rPr>
        <w:t>m</w:t>
      </w:r>
      <w:r w:rsidR="00727063" w:rsidRPr="00D60975">
        <w:rPr>
          <w:color w:val="000000" w:themeColor="text1"/>
          <w:sz w:val="28"/>
          <w:szCs w:val="28"/>
        </w:rPr>
        <w:t>u</w:t>
      </w:r>
      <w:r w:rsidR="00461C8C" w:rsidRPr="00D60975">
        <w:rPr>
          <w:color w:val="000000" w:themeColor="text1"/>
          <w:sz w:val="28"/>
          <w:szCs w:val="28"/>
        </w:rPr>
        <w:t xml:space="preserve"> </w:t>
      </w:r>
      <w:r w:rsidR="00C573A9" w:rsidRPr="00D60975">
        <w:rPr>
          <w:color w:val="000000" w:themeColor="text1"/>
          <w:sz w:val="28"/>
          <w:szCs w:val="28"/>
        </w:rPr>
        <w:t>p</w:t>
      </w:r>
      <w:r w:rsidR="00461C8C" w:rsidRPr="00D60975">
        <w:rPr>
          <w:color w:val="000000" w:themeColor="text1"/>
          <w:sz w:val="28"/>
          <w:szCs w:val="28"/>
        </w:rPr>
        <w:t xml:space="preserve">ar </w:t>
      </w:r>
      <w:r w:rsidR="00C573A9" w:rsidRPr="00D60975">
        <w:rPr>
          <w:color w:val="000000" w:themeColor="text1"/>
          <w:sz w:val="28"/>
          <w:szCs w:val="28"/>
        </w:rPr>
        <w:t>ilgtermiņa saistībām jaunu</w:t>
      </w:r>
      <w:r w:rsidR="00461C8C" w:rsidRPr="00D60975">
        <w:rPr>
          <w:color w:val="000000" w:themeColor="text1"/>
          <w:sz w:val="28"/>
          <w:szCs w:val="28"/>
        </w:rPr>
        <w:t xml:space="preserve"> elektrovilcienu </w:t>
      </w:r>
      <w:r w:rsidR="00C573A9" w:rsidRPr="00D60975">
        <w:rPr>
          <w:color w:val="000000" w:themeColor="text1"/>
          <w:sz w:val="28"/>
          <w:szCs w:val="28"/>
        </w:rPr>
        <w:t>iegādei</w:t>
      </w:r>
      <w:r w:rsidR="00C65B56" w:rsidRPr="00D60975">
        <w:rPr>
          <w:rStyle w:val="FootnoteReference"/>
          <w:color w:val="000000" w:themeColor="text1"/>
          <w:sz w:val="28"/>
          <w:szCs w:val="28"/>
        </w:rPr>
        <w:footnoteReference w:id="6"/>
      </w:r>
      <w:r w:rsidR="00F52EC2">
        <w:rPr>
          <w:color w:val="000000" w:themeColor="text1"/>
          <w:sz w:val="28"/>
          <w:szCs w:val="28"/>
        </w:rPr>
        <w:t>. Minētie lēmumi</w:t>
      </w:r>
      <w:r w:rsidR="00727063" w:rsidRPr="00D60975">
        <w:rPr>
          <w:color w:val="000000" w:themeColor="text1"/>
          <w:sz w:val="28"/>
          <w:szCs w:val="28"/>
        </w:rPr>
        <w:t xml:space="preserve">  cita</w:t>
      </w:r>
      <w:r w:rsidR="00D60975" w:rsidRPr="00D60975">
        <w:rPr>
          <w:color w:val="000000" w:themeColor="text1"/>
          <w:sz w:val="28"/>
          <w:szCs w:val="28"/>
        </w:rPr>
        <w:t xml:space="preserve"> </w:t>
      </w:r>
      <w:r w:rsidR="00727063" w:rsidRPr="00D60975">
        <w:rPr>
          <w:color w:val="000000" w:themeColor="text1"/>
          <w:sz w:val="28"/>
          <w:szCs w:val="28"/>
        </w:rPr>
        <w:t xml:space="preserve">starpā paredz SM uzdevumu </w:t>
      </w:r>
      <w:r w:rsidR="00461C8C" w:rsidRPr="00D60975">
        <w:rPr>
          <w:color w:val="000000" w:themeColor="text1"/>
          <w:sz w:val="28"/>
          <w:szCs w:val="28"/>
        </w:rPr>
        <w:t xml:space="preserve">līdz </w:t>
      </w:r>
      <w:r w:rsidR="00C65B56" w:rsidRPr="00D60975">
        <w:rPr>
          <w:color w:val="000000" w:themeColor="text1"/>
          <w:sz w:val="28"/>
          <w:szCs w:val="28"/>
        </w:rPr>
        <w:t>2019. </w:t>
      </w:r>
      <w:r w:rsidR="00461C8C" w:rsidRPr="00D60975">
        <w:rPr>
          <w:color w:val="000000" w:themeColor="text1"/>
          <w:sz w:val="28"/>
          <w:szCs w:val="28"/>
        </w:rPr>
        <w:t>gada 29.</w:t>
      </w:r>
      <w:r w:rsidR="000D2B38" w:rsidRPr="00D60975">
        <w:rPr>
          <w:color w:val="000000" w:themeColor="text1"/>
          <w:sz w:val="28"/>
          <w:szCs w:val="28"/>
        </w:rPr>
        <w:t> </w:t>
      </w:r>
      <w:r w:rsidR="00461C8C" w:rsidRPr="00D60975">
        <w:rPr>
          <w:color w:val="000000" w:themeColor="text1"/>
          <w:sz w:val="28"/>
          <w:szCs w:val="28"/>
        </w:rPr>
        <w:t xml:space="preserve">augustam </w:t>
      </w:r>
      <w:r w:rsidR="00461C8C" w:rsidRPr="00D60975">
        <w:rPr>
          <w:rFonts w:cs="Times New Roman"/>
          <w:color w:val="000000" w:themeColor="text1"/>
          <w:sz w:val="28"/>
          <w:szCs w:val="28"/>
        </w:rPr>
        <w:t xml:space="preserve">iesniegt </w:t>
      </w:r>
      <w:r w:rsidR="00497318" w:rsidRPr="00D60975">
        <w:rPr>
          <w:color w:val="000000" w:themeColor="text1"/>
          <w:sz w:val="28"/>
          <w:szCs w:val="28"/>
        </w:rPr>
        <w:t>MK ziņojumu par darbības programmas “Izaugsme un nodarb</w:t>
      </w:r>
      <w:r w:rsidR="00F634E4">
        <w:rPr>
          <w:color w:val="000000" w:themeColor="text1"/>
          <w:sz w:val="28"/>
          <w:szCs w:val="28"/>
        </w:rPr>
        <w:t xml:space="preserve">inātība’’ 4.prioritārā virzienā </w:t>
      </w:r>
      <w:r w:rsidR="00497318" w:rsidRPr="00D60975">
        <w:rPr>
          <w:color w:val="000000" w:themeColor="text1"/>
          <w:sz w:val="28"/>
          <w:szCs w:val="28"/>
        </w:rPr>
        <w:t>atbrīvotā ES fondu finansējuma izmantošanas alternatīvām un izvēlēto risinājumu</w:t>
      </w:r>
      <w:r w:rsidR="00831099">
        <w:rPr>
          <w:color w:val="000000" w:themeColor="text1"/>
          <w:sz w:val="28"/>
          <w:szCs w:val="28"/>
        </w:rPr>
        <w:t>, k</w:t>
      </w:r>
      <w:r w:rsidR="006F2412">
        <w:rPr>
          <w:color w:val="000000" w:themeColor="text1"/>
          <w:sz w:val="28"/>
          <w:szCs w:val="28"/>
        </w:rPr>
        <w:t>ā arī</w:t>
      </w:r>
      <w:r w:rsidR="00727063" w:rsidRPr="00D60975">
        <w:rPr>
          <w:rFonts w:cs="Times New Roman"/>
          <w:color w:val="000000" w:themeColor="text1"/>
          <w:sz w:val="28"/>
          <w:szCs w:val="28"/>
        </w:rPr>
        <w:t xml:space="preserve"> </w:t>
      </w:r>
      <w:r w:rsidR="00F634E4">
        <w:rPr>
          <w:rFonts w:cs="Times New Roman"/>
          <w:color w:val="000000" w:themeColor="text1"/>
          <w:sz w:val="28"/>
          <w:szCs w:val="28"/>
        </w:rPr>
        <w:t xml:space="preserve">SM </w:t>
      </w:r>
      <w:r w:rsidR="00727063" w:rsidRPr="00D60975">
        <w:rPr>
          <w:rFonts w:cs="Times New Roman"/>
          <w:color w:val="000000" w:themeColor="text1"/>
          <w:sz w:val="28"/>
          <w:szCs w:val="28"/>
        </w:rPr>
        <w:t xml:space="preserve">iesniegt </w:t>
      </w:r>
      <w:r w:rsidR="005325AA" w:rsidRPr="00D60975">
        <w:rPr>
          <w:rFonts w:cs="Times New Roman"/>
          <w:color w:val="000000" w:themeColor="text1"/>
          <w:sz w:val="28"/>
          <w:szCs w:val="28"/>
        </w:rPr>
        <w:t>FM</w:t>
      </w:r>
      <w:r w:rsidR="00727063" w:rsidRPr="00D60975">
        <w:rPr>
          <w:rFonts w:cs="Times New Roman"/>
          <w:color w:val="000000" w:themeColor="text1"/>
          <w:sz w:val="28"/>
          <w:szCs w:val="28"/>
        </w:rPr>
        <w:t xml:space="preserve"> grozījumus darbības programmā </w:t>
      </w:r>
      <w:r w:rsidR="005325AA" w:rsidRPr="00D60975">
        <w:rPr>
          <w:rFonts w:cs="Times New Roman"/>
          <w:color w:val="000000" w:themeColor="text1"/>
          <w:sz w:val="28"/>
          <w:szCs w:val="28"/>
        </w:rPr>
        <w:t>ES</w:t>
      </w:r>
      <w:r w:rsidR="00F52EC2">
        <w:rPr>
          <w:rFonts w:cs="Times New Roman"/>
          <w:color w:val="000000" w:themeColor="text1"/>
          <w:sz w:val="28"/>
          <w:szCs w:val="28"/>
        </w:rPr>
        <w:t xml:space="preserve"> fondu līdzfinansējuma </w:t>
      </w:r>
      <w:r w:rsidR="00727063" w:rsidRPr="00D60975">
        <w:rPr>
          <w:rFonts w:cs="Times New Roman"/>
          <w:color w:val="000000" w:themeColor="text1"/>
          <w:sz w:val="28"/>
          <w:szCs w:val="28"/>
        </w:rPr>
        <w:t>nodrošināšanai jauno elektrovilcienu projektam 2021.</w:t>
      </w:r>
      <w:r w:rsidR="00F634E4">
        <w:rPr>
          <w:rFonts w:cs="Times New Roman"/>
          <w:color w:val="000000" w:themeColor="text1"/>
          <w:sz w:val="28"/>
          <w:szCs w:val="28"/>
        </w:rPr>
        <w:t> </w:t>
      </w:r>
      <w:r w:rsidR="00727063" w:rsidRPr="00D60975">
        <w:rPr>
          <w:rFonts w:cs="Times New Roman"/>
          <w:color w:val="000000" w:themeColor="text1"/>
          <w:sz w:val="28"/>
          <w:szCs w:val="28"/>
        </w:rPr>
        <w:t>-</w:t>
      </w:r>
      <w:r w:rsidR="00F634E4">
        <w:rPr>
          <w:rFonts w:cs="Times New Roman"/>
          <w:color w:val="000000" w:themeColor="text1"/>
          <w:sz w:val="28"/>
          <w:szCs w:val="28"/>
        </w:rPr>
        <w:t> </w:t>
      </w:r>
      <w:r w:rsidR="00727063" w:rsidRPr="00D60975">
        <w:rPr>
          <w:rFonts w:cs="Times New Roman"/>
          <w:color w:val="000000" w:themeColor="text1"/>
          <w:sz w:val="28"/>
          <w:szCs w:val="28"/>
        </w:rPr>
        <w:t>2023.</w:t>
      </w:r>
      <w:r w:rsidR="00F634E4">
        <w:rPr>
          <w:rFonts w:cs="Times New Roman"/>
          <w:color w:val="000000" w:themeColor="text1"/>
          <w:sz w:val="28"/>
          <w:szCs w:val="28"/>
        </w:rPr>
        <w:t> </w:t>
      </w:r>
      <w:r w:rsidR="00727063" w:rsidRPr="00D60975">
        <w:rPr>
          <w:rFonts w:cs="Times New Roman"/>
          <w:color w:val="000000" w:themeColor="text1"/>
          <w:sz w:val="28"/>
          <w:szCs w:val="28"/>
        </w:rPr>
        <w:t xml:space="preserve">gadā iesniegšanai </w:t>
      </w:r>
      <w:r w:rsidR="003908AB" w:rsidRPr="00D60975">
        <w:rPr>
          <w:rFonts w:cs="Times New Roman"/>
          <w:color w:val="000000" w:themeColor="text1"/>
          <w:sz w:val="28"/>
          <w:szCs w:val="28"/>
        </w:rPr>
        <w:t>EK</w:t>
      </w:r>
      <w:r w:rsidR="00F52EC2">
        <w:rPr>
          <w:rFonts w:cs="Times New Roman"/>
          <w:color w:val="000000" w:themeColor="text1"/>
          <w:sz w:val="28"/>
          <w:szCs w:val="28"/>
        </w:rPr>
        <w:t>. V</w:t>
      </w:r>
      <w:r w:rsidR="003908AB" w:rsidRPr="00D60975">
        <w:rPr>
          <w:rFonts w:cs="Times New Roman"/>
          <w:color w:val="000000" w:themeColor="text1"/>
          <w:sz w:val="28"/>
          <w:szCs w:val="28"/>
        </w:rPr>
        <w:t xml:space="preserve">ienlaikus </w:t>
      </w:r>
      <w:r w:rsidR="00F634E4">
        <w:rPr>
          <w:rFonts w:cs="Times New Roman"/>
          <w:color w:val="000000" w:themeColor="text1"/>
          <w:sz w:val="28"/>
          <w:szCs w:val="28"/>
        </w:rPr>
        <w:t>SM</w:t>
      </w:r>
      <w:r w:rsidR="00727063" w:rsidRPr="00D60975">
        <w:rPr>
          <w:rFonts w:cs="Times New Roman"/>
          <w:color w:val="000000" w:themeColor="text1"/>
          <w:sz w:val="28"/>
          <w:szCs w:val="28"/>
        </w:rPr>
        <w:t xml:space="preserve"> </w:t>
      </w:r>
      <w:r w:rsidR="00F52EC2">
        <w:rPr>
          <w:rFonts w:cs="Times New Roman"/>
          <w:color w:val="000000" w:themeColor="text1"/>
          <w:sz w:val="28"/>
          <w:szCs w:val="28"/>
        </w:rPr>
        <w:t>jā</w:t>
      </w:r>
      <w:r w:rsidR="00727063" w:rsidRPr="00D60975">
        <w:rPr>
          <w:rFonts w:cs="Times New Roman"/>
          <w:color w:val="000000" w:themeColor="text1"/>
          <w:sz w:val="28"/>
          <w:szCs w:val="28"/>
        </w:rPr>
        <w:t>vei</w:t>
      </w:r>
      <w:r w:rsidR="005325AA" w:rsidRPr="00D60975">
        <w:rPr>
          <w:rFonts w:cs="Times New Roman"/>
          <w:color w:val="000000" w:themeColor="text1"/>
          <w:sz w:val="28"/>
          <w:szCs w:val="28"/>
        </w:rPr>
        <w:t>c</w:t>
      </w:r>
      <w:r w:rsidR="00727063" w:rsidRPr="00D60975">
        <w:rPr>
          <w:rFonts w:cs="Times New Roman"/>
          <w:color w:val="000000" w:themeColor="text1"/>
          <w:sz w:val="28"/>
          <w:szCs w:val="28"/>
        </w:rPr>
        <w:t xml:space="preserve"> nepieciešamās darbības, lai AS “Pasažieru vilciena” projekta izdevumi būtu attiecināmi no </w:t>
      </w:r>
      <w:r w:rsidR="003908AB" w:rsidRPr="00D60975">
        <w:rPr>
          <w:rFonts w:cs="Times New Roman"/>
          <w:color w:val="000000" w:themeColor="text1"/>
          <w:sz w:val="28"/>
          <w:szCs w:val="28"/>
        </w:rPr>
        <w:t>ES</w:t>
      </w:r>
      <w:r w:rsidR="00727063" w:rsidRPr="00D60975">
        <w:rPr>
          <w:rFonts w:cs="Times New Roman"/>
          <w:color w:val="000000" w:themeColor="text1"/>
          <w:sz w:val="28"/>
          <w:szCs w:val="28"/>
        </w:rPr>
        <w:t xml:space="preserve"> fondiem pozitīva </w:t>
      </w:r>
      <w:r w:rsidR="003908AB" w:rsidRPr="00D60975">
        <w:rPr>
          <w:rFonts w:cs="Times New Roman"/>
          <w:color w:val="000000" w:themeColor="text1"/>
          <w:sz w:val="28"/>
          <w:szCs w:val="28"/>
        </w:rPr>
        <w:t>EK</w:t>
      </w:r>
      <w:r w:rsidR="00727063" w:rsidRPr="00D60975">
        <w:rPr>
          <w:color w:val="000000" w:themeColor="text1"/>
          <w:sz w:val="28"/>
          <w:szCs w:val="28"/>
        </w:rPr>
        <w:t xml:space="preserve"> l</w:t>
      </w:r>
      <w:r w:rsidR="00727063" w:rsidRPr="00D60975">
        <w:rPr>
          <w:rFonts w:hint="eastAsia"/>
          <w:color w:val="000000" w:themeColor="text1"/>
          <w:sz w:val="28"/>
          <w:szCs w:val="28"/>
        </w:rPr>
        <w:t>ē</w:t>
      </w:r>
      <w:r w:rsidR="00727063" w:rsidRPr="00D60975">
        <w:rPr>
          <w:color w:val="000000" w:themeColor="text1"/>
          <w:sz w:val="28"/>
          <w:szCs w:val="28"/>
        </w:rPr>
        <w:t>muma gad</w:t>
      </w:r>
      <w:r w:rsidR="00727063" w:rsidRPr="00D60975">
        <w:rPr>
          <w:rFonts w:hint="eastAsia"/>
          <w:color w:val="000000" w:themeColor="text1"/>
          <w:sz w:val="28"/>
          <w:szCs w:val="28"/>
        </w:rPr>
        <w:t>ī</w:t>
      </w:r>
      <w:r w:rsidR="00727063" w:rsidRPr="00D60975">
        <w:rPr>
          <w:color w:val="000000" w:themeColor="text1"/>
          <w:sz w:val="28"/>
          <w:szCs w:val="28"/>
        </w:rPr>
        <w:t>jum</w:t>
      </w:r>
      <w:r w:rsidR="00727063" w:rsidRPr="00D60975">
        <w:rPr>
          <w:rFonts w:hint="eastAsia"/>
          <w:color w:val="000000" w:themeColor="text1"/>
          <w:sz w:val="28"/>
          <w:szCs w:val="28"/>
        </w:rPr>
        <w:t>ā</w:t>
      </w:r>
      <w:r w:rsidR="00461C8C" w:rsidRPr="00D60975">
        <w:rPr>
          <w:color w:val="000000" w:themeColor="text1"/>
          <w:sz w:val="28"/>
          <w:szCs w:val="28"/>
        </w:rPr>
        <w:t>.</w:t>
      </w:r>
    </w:p>
    <w:p w14:paraId="79220F97" w14:textId="69AF31B0" w:rsidR="00426E47" w:rsidRPr="00426E47" w:rsidRDefault="00FE30DA" w:rsidP="000D5674">
      <w:pPr>
        <w:tabs>
          <w:tab w:val="left" w:pos="0"/>
        </w:tabs>
        <w:spacing w:before="120" w:after="120" w:line="276" w:lineRule="auto"/>
        <w:jc w:val="center"/>
        <w:rPr>
          <w:rFonts w:cs="Times New Roman"/>
          <w:b/>
          <w:bCs/>
          <w:sz w:val="28"/>
          <w:szCs w:val="28"/>
        </w:rPr>
      </w:pPr>
      <w:r w:rsidRPr="00D91002">
        <w:rPr>
          <w:rFonts w:cs="Times New Roman"/>
          <w:b/>
          <w:bCs/>
          <w:sz w:val="28"/>
          <w:szCs w:val="28"/>
        </w:rPr>
        <w:t>Kohēzijas politikas ES fondu citas aktualitātes</w:t>
      </w:r>
    </w:p>
    <w:p w14:paraId="1FD3C540" w14:textId="663922FB" w:rsidR="000D5674" w:rsidRDefault="000D5674" w:rsidP="000D5674">
      <w:pPr>
        <w:spacing w:before="120" w:after="120" w:line="276" w:lineRule="auto"/>
        <w:ind w:firstLine="720"/>
        <w:jc w:val="both"/>
        <w:rPr>
          <w:rFonts w:cs="Times New Roman"/>
          <w:sz w:val="28"/>
          <w:szCs w:val="28"/>
        </w:rPr>
      </w:pPr>
      <w:r>
        <w:rPr>
          <w:sz w:val="28"/>
          <w:szCs w:val="28"/>
        </w:rPr>
        <w:t xml:space="preserve">Turpinot Finanšu ministra vairākkārtējās tikšanās ar ES budžeta un cilvēkresursu </w:t>
      </w:r>
      <w:r w:rsidR="00AB0FF7">
        <w:rPr>
          <w:sz w:val="28"/>
          <w:szCs w:val="28"/>
        </w:rPr>
        <w:t>komisāru Ginteru Etingeru 2019. </w:t>
      </w:r>
      <w:r>
        <w:rPr>
          <w:sz w:val="28"/>
          <w:szCs w:val="28"/>
        </w:rPr>
        <w:t>gada maijā un jūnijā</w:t>
      </w:r>
      <w:r w:rsidR="00E4613A">
        <w:rPr>
          <w:sz w:val="28"/>
          <w:szCs w:val="28"/>
        </w:rPr>
        <w:t xml:space="preserve"> stingri pausta Latvijas prasība</w:t>
      </w:r>
      <w:r>
        <w:rPr>
          <w:sz w:val="28"/>
          <w:szCs w:val="28"/>
        </w:rPr>
        <w:t xml:space="preserve"> rast risinājumus, t.sk., lai nodrošinātu atbilstošu finansējumu depopulācij</w:t>
      </w:r>
      <w:r w:rsidR="00E4613A">
        <w:rPr>
          <w:sz w:val="28"/>
          <w:szCs w:val="28"/>
        </w:rPr>
        <w:t>as radītajiem izaicinājumiem. Š</w:t>
      </w:r>
      <w:r>
        <w:rPr>
          <w:sz w:val="28"/>
          <w:szCs w:val="28"/>
        </w:rPr>
        <w:t>ī Latvijas nostāja, kā arī attiecībā uz nepieņemamo Kohēzijas politikas</w:t>
      </w:r>
      <w:r w:rsidR="005931A8">
        <w:rPr>
          <w:sz w:val="28"/>
          <w:szCs w:val="28"/>
        </w:rPr>
        <w:t xml:space="preserve"> </w:t>
      </w:r>
      <w:r>
        <w:rPr>
          <w:sz w:val="28"/>
          <w:szCs w:val="28"/>
        </w:rPr>
        <w:t>piešķīruma samazinājumu un nepieciešamību nodrošināt lielāku elastību darbības programmu izstr</w:t>
      </w:r>
      <w:r w:rsidR="00AB0FF7">
        <w:rPr>
          <w:sz w:val="28"/>
          <w:szCs w:val="28"/>
        </w:rPr>
        <w:t>ādes procesā uzrunāta arī 2019. </w:t>
      </w:r>
      <w:r>
        <w:rPr>
          <w:sz w:val="28"/>
          <w:szCs w:val="28"/>
        </w:rPr>
        <w:t xml:space="preserve">gada 25. jūnija Vispārējo lietu Padomes sanāksmē. Tāpat FM turpina aizstāvēt Latvijas intereses ES Padomes darba grupās, kurās </w:t>
      </w:r>
      <w:r w:rsidR="002A6009">
        <w:rPr>
          <w:sz w:val="28"/>
          <w:szCs w:val="28"/>
        </w:rPr>
        <w:t>izskata</w:t>
      </w:r>
      <w:r>
        <w:rPr>
          <w:sz w:val="28"/>
          <w:szCs w:val="28"/>
        </w:rPr>
        <w:t xml:space="preserve"> </w:t>
      </w:r>
      <w:r w:rsidR="005931A8">
        <w:rPr>
          <w:sz w:val="28"/>
          <w:szCs w:val="28"/>
        </w:rPr>
        <w:t xml:space="preserve">Kohēzijas politikas </w:t>
      </w:r>
      <w:r w:rsidR="002A6009">
        <w:rPr>
          <w:sz w:val="28"/>
          <w:szCs w:val="28"/>
        </w:rPr>
        <w:t>regulējumu un saistītos</w:t>
      </w:r>
      <w:r>
        <w:rPr>
          <w:sz w:val="28"/>
          <w:szCs w:val="28"/>
        </w:rPr>
        <w:t xml:space="preserve"> ES daudzg</w:t>
      </w:r>
      <w:r w:rsidR="002A6009">
        <w:rPr>
          <w:sz w:val="28"/>
          <w:szCs w:val="28"/>
        </w:rPr>
        <w:t>adu budžeta jautājumus</w:t>
      </w:r>
      <w:r>
        <w:rPr>
          <w:sz w:val="28"/>
          <w:szCs w:val="28"/>
        </w:rPr>
        <w:t xml:space="preserve">. Rumānijas prezidentūras laikā ir noslēdzies darbs pie galvenajiem saturiskajiem </w:t>
      </w:r>
      <w:r w:rsidR="005931A8">
        <w:rPr>
          <w:sz w:val="28"/>
          <w:szCs w:val="28"/>
        </w:rPr>
        <w:t xml:space="preserve">Kohēzijas politikas </w:t>
      </w:r>
      <w:r>
        <w:rPr>
          <w:sz w:val="28"/>
          <w:szCs w:val="28"/>
        </w:rPr>
        <w:t>regulējuma elementiem, par kuriem ir apstiprinātas ES Padomes nostājas. Savukārt ienākošā Somijas prezidentūra ir uzsākusi gatavošanos trialogu procesam starp EK, ES Padomi un Eiropas Parlamentu.</w:t>
      </w:r>
      <w:bookmarkStart w:id="0" w:name="_GoBack"/>
      <w:bookmarkEnd w:id="0"/>
    </w:p>
    <w:p w14:paraId="0D51755A" w14:textId="66760D08" w:rsidR="00D275F6" w:rsidRPr="00BF1FA6" w:rsidRDefault="000D5674" w:rsidP="000D5674">
      <w:pPr>
        <w:spacing w:before="120" w:after="120" w:line="276" w:lineRule="auto"/>
        <w:ind w:firstLine="720"/>
        <w:jc w:val="both"/>
        <w:rPr>
          <w:sz w:val="28"/>
          <w:szCs w:val="28"/>
        </w:rPr>
      </w:pPr>
      <w:r>
        <w:rPr>
          <w:sz w:val="28"/>
          <w:szCs w:val="28"/>
        </w:rPr>
        <w:t>Nacionāli, lai notiktu koordinēts gatavošanās pro</w:t>
      </w:r>
      <w:r w:rsidR="00AB0FF7">
        <w:rPr>
          <w:sz w:val="28"/>
          <w:szCs w:val="28"/>
        </w:rPr>
        <w:t>cess efektīvā partnerībā, 2019. gada 20. </w:t>
      </w:r>
      <w:r>
        <w:rPr>
          <w:sz w:val="28"/>
          <w:szCs w:val="28"/>
        </w:rPr>
        <w:t xml:space="preserve">jūnijā FM organizēja kārtējo </w:t>
      </w:r>
      <w:r w:rsidR="005931A8">
        <w:rPr>
          <w:sz w:val="28"/>
          <w:szCs w:val="28"/>
        </w:rPr>
        <w:t xml:space="preserve">Kohēzijas politikas </w:t>
      </w:r>
      <w:r>
        <w:rPr>
          <w:sz w:val="28"/>
          <w:szCs w:val="28"/>
        </w:rPr>
        <w:t xml:space="preserve">nākotnes darba grupas sanāksmi ar nozaru ministrijām un sociālajiem partneriem. Tika apspriests FM redzējums par ES fondu plānošanas dokumentu izstrādi 2021. - 2027. gada </w:t>
      </w:r>
      <w:r>
        <w:rPr>
          <w:sz w:val="28"/>
          <w:szCs w:val="28"/>
        </w:rPr>
        <w:lastRenderedPageBreak/>
        <w:t xml:space="preserve">periodam. Tāpat tika apspriestas Pārresoru koordinācijas centra vadībā turpinātās Nacionālā attīstības plāna 2021. - 2027. gadam izstrādes aktualitātes, apzinoties, ka tas būs pamats Latvijas nostājai sarunās ar EK par Latvijas investīciju saturu ES fondu </w:t>
      </w:r>
      <w:r w:rsidR="008E2E5B" w:rsidRPr="001016D0">
        <w:rPr>
          <w:sz w:val="28"/>
          <w:szCs w:val="28"/>
        </w:rPr>
        <w:t>darbības programmā</w:t>
      </w:r>
      <w:r w:rsidR="008E2E5B" w:rsidRPr="001016D0">
        <w:rPr>
          <w:rStyle w:val="FootnoteReference"/>
          <w:rFonts w:cs="Times New Roman"/>
          <w:bCs/>
          <w:sz w:val="28"/>
          <w:szCs w:val="28"/>
        </w:rPr>
        <w:footnoteReference w:id="7"/>
      </w:r>
      <w:r>
        <w:rPr>
          <w:sz w:val="28"/>
          <w:szCs w:val="28"/>
        </w:rPr>
        <w:t>.</w:t>
      </w:r>
    </w:p>
    <w:p w14:paraId="01ABD4CC" w14:textId="77777777" w:rsidR="00D275F6" w:rsidRDefault="00D275F6" w:rsidP="00A8047E">
      <w:pPr>
        <w:tabs>
          <w:tab w:val="left" w:pos="0"/>
          <w:tab w:val="left" w:pos="8222"/>
        </w:tabs>
        <w:spacing w:before="120" w:after="120"/>
        <w:jc w:val="both"/>
        <w:rPr>
          <w:rFonts w:cs="Times New Roman"/>
          <w:bCs/>
          <w:sz w:val="28"/>
          <w:szCs w:val="28"/>
        </w:rPr>
      </w:pPr>
    </w:p>
    <w:p w14:paraId="5D2DD1CA" w14:textId="16CA28DB" w:rsidR="0055300E" w:rsidRDefault="0055300E" w:rsidP="00A8047E">
      <w:pPr>
        <w:tabs>
          <w:tab w:val="left" w:pos="0"/>
          <w:tab w:val="left" w:pos="8222"/>
        </w:tabs>
        <w:spacing w:before="120" w:after="120"/>
        <w:jc w:val="both"/>
        <w:rPr>
          <w:rFonts w:eastAsia="Calibri" w:cs="Times New Roman"/>
          <w:color w:val="0D0D0D" w:themeColor="text1" w:themeTint="F2"/>
          <w:sz w:val="28"/>
          <w:szCs w:val="24"/>
          <w:lang w:eastAsia="ar-SA"/>
        </w:rPr>
      </w:pPr>
      <w:r>
        <w:rPr>
          <w:rFonts w:eastAsia="Calibri" w:cs="Times New Roman"/>
          <w:color w:val="0D0D0D" w:themeColor="text1" w:themeTint="F2"/>
          <w:sz w:val="28"/>
          <w:szCs w:val="24"/>
          <w:lang w:eastAsia="ar-SA"/>
        </w:rPr>
        <w:t>Finanšu ministra vietā –</w:t>
      </w:r>
    </w:p>
    <w:p w14:paraId="1F60625D" w14:textId="1B06E6B4" w:rsidR="00A8047E" w:rsidRDefault="0055300E" w:rsidP="0055300E">
      <w:pPr>
        <w:tabs>
          <w:tab w:val="left" w:pos="0"/>
          <w:tab w:val="left" w:pos="7655"/>
        </w:tabs>
        <w:spacing w:before="120" w:after="120"/>
        <w:jc w:val="both"/>
        <w:rPr>
          <w:rFonts w:eastAsia="Calibri" w:cs="Times New Roman"/>
          <w:color w:val="0D0D0D" w:themeColor="text1" w:themeTint="F2"/>
          <w:sz w:val="28"/>
          <w:szCs w:val="24"/>
          <w:lang w:eastAsia="ar-SA"/>
        </w:rPr>
      </w:pPr>
      <w:r>
        <w:rPr>
          <w:rFonts w:eastAsia="Calibri" w:cs="Times New Roman"/>
          <w:color w:val="0D0D0D" w:themeColor="text1" w:themeTint="F2"/>
          <w:sz w:val="28"/>
          <w:szCs w:val="24"/>
          <w:lang w:eastAsia="ar-SA"/>
        </w:rPr>
        <w:t>Zemkopības ministrs</w:t>
      </w:r>
      <w:r w:rsidR="00A8047E">
        <w:rPr>
          <w:rFonts w:eastAsia="Calibri" w:cs="Times New Roman"/>
          <w:color w:val="0D0D0D" w:themeColor="text1" w:themeTint="F2"/>
          <w:sz w:val="28"/>
          <w:szCs w:val="24"/>
          <w:lang w:eastAsia="ar-SA"/>
        </w:rPr>
        <w:tab/>
      </w:r>
      <w:r>
        <w:rPr>
          <w:rFonts w:eastAsia="Calibri" w:cs="Times New Roman"/>
          <w:color w:val="0D0D0D" w:themeColor="text1" w:themeTint="F2"/>
          <w:sz w:val="28"/>
          <w:szCs w:val="24"/>
          <w:lang w:eastAsia="ar-SA"/>
        </w:rPr>
        <w:t>K. Gerhards</w:t>
      </w:r>
    </w:p>
    <w:p w14:paraId="0DEE07A9" w14:textId="037CC2E0" w:rsidR="00A8047E" w:rsidRPr="00A8047E" w:rsidRDefault="00A8047E" w:rsidP="00A8047E">
      <w:pPr>
        <w:tabs>
          <w:tab w:val="left" w:pos="0"/>
          <w:tab w:val="left" w:pos="8222"/>
        </w:tabs>
        <w:spacing w:before="120" w:after="120"/>
        <w:jc w:val="both"/>
        <w:rPr>
          <w:rFonts w:cs="Times New Roman"/>
          <w:bCs/>
          <w:sz w:val="28"/>
          <w:szCs w:val="28"/>
        </w:rPr>
      </w:pPr>
    </w:p>
    <w:p w14:paraId="0287605A" w14:textId="77777777" w:rsidR="005A26D3" w:rsidRDefault="005A26D3" w:rsidP="00A8047E">
      <w:pPr>
        <w:tabs>
          <w:tab w:val="right" w:pos="9072"/>
        </w:tabs>
        <w:suppressAutoHyphens/>
      </w:pPr>
    </w:p>
    <w:p w14:paraId="5B34A48A" w14:textId="77777777" w:rsidR="005A26D3" w:rsidRDefault="005A26D3" w:rsidP="00A8047E">
      <w:pPr>
        <w:tabs>
          <w:tab w:val="right" w:pos="9072"/>
        </w:tabs>
        <w:suppressAutoHyphens/>
      </w:pPr>
    </w:p>
    <w:p w14:paraId="516B32A4" w14:textId="77777777" w:rsidR="005A26D3" w:rsidRDefault="005A26D3" w:rsidP="00A8047E">
      <w:pPr>
        <w:tabs>
          <w:tab w:val="right" w:pos="9072"/>
        </w:tabs>
        <w:suppressAutoHyphens/>
      </w:pPr>
    </w:p>
    <w:p w14:paraId="713F3C74" w14:textId="3E57EAC6" w:rsidR="00CA79EA" w:rsidRPr="00371ADD" w:rsidRDefault="00E4613A" w:rsidP="00A8047E">
      <w:pPr>
        <w:tabs>
          <w:tab w:val="right" w:pos="9072"/>
        </w:tabs>
        <w:suppressAutoHyphens/>
        <w:rPr>
          <w:rFonts w:eastAsia="Calibri" w:cs="Times New Roman"/>
          <w:color w:val="134163" w:themeColor="accent6" w:themeShade="80"/>
          <w:szCs w:val="24"/>
          <w:lang w:eastAsia="ar-SA"/>
        </w:rPr>
      </w:pPr>
      <w:hyperlink r:id="rId15" w:history="1">
        <w:r w:rsidR="00A8047E" w:rsidRPr="00371ADD">
          <w:rPr>
            <w:rStyle w:val="Hyperlink"/>
            <w:color w:val="134163" w:themeColor="accent6" w:themeShade="80"/>
            <w:szCs w:val="24"/>
          </w:rPr>
          <w:t>Astra.Rudolfa@fm.gov.lv</w:t>
        </w:r>
      </w:hyperlink>
    </w:p>
    <w:p w14:paraId="32AAFB9F" w14:textId="77777777" w:rsidR="005A26D3" w:rsidRPr="00FF1482" w:rsidRDefault="005A26D3" w:rsidP="005A26D3">
      <w:pPr>
        <w:pStyle w:val="NoSpacing"/>
      </w:pPr>
      <w:r w:rsidRPr="00FF1482">
        <w:t>Rūdolfa 67083925</w:t>
      </w:r>
    </w:p>
    <w:p w14:paraId="4DD67363" w14:textId="77777777" w:rsidR="005A26D3" w:rsidRPr="00D06B32" w:rsidRDefault="005A26D3" w:rsidP="00A8047E">
      <w:pPr>
        <w:tabs>
          <w:tab w:val="right" w:pos="9072"/>
        </w:tabs>
        <w:suppressAutoHyphens/>
        <w:rPr>
          <w:rFonts w:eastAsia="Calibri" w:cs="Times New Roman"/>
          <w:color w:val="0D0D0D" w:themeColor="text1" w:themeTint="F2"/>
          <w:szCs w:val="24"/>
          <w:lang w:eastAsia="ar-SA"/>
        </w:rPr>
      </w:pPr>
    </w:p>
    <w:sectPr w:rsidR="005A26D3" w:rsidRPr="00D06B32" w:rsidSect="00C854D9">
      <w:headerReference w:type="default" r:id="rId16"/>
      <w:footerReference w:type="default" r:id="rId17"/>
      <w:footerReference w:type="first" r:id="rId18"/>
      <w:endnotePr>
        <w:numFmt w:val="lowerLetter"/>
      </w:endnotePr>
      <w:type w:val="continuous"/>
      <w:pgSz w:w="11906" w:h="16838" w:code="9"/>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63EE7" w14:textId="77777777" w:rsidR="008C371D" w:rsidRDefault="008C371D" w:rsidP="00684ADB">
      <w:r>
        <w:separator/>
      </w:r>
    </w:p>
  </w:endnote>
  <w:endnote w:type="continuationSeparator" w:id="0">
    <w:p w14:paraId="040BE2E1" w14:textId="77777777" w:rsidR="008C371D" w:rsidRDefault="008C371D" w:rsidP="00684ADB">
      <w:r>
        <w:continuationSeparator/>
      </w:r>
    </w:p>
  </w:endnote>
  <w:endnote w:type="continuationNotice" w:id="1">
    <w:p w14:paraId="703BDE10" w14:textId="77777777" w:rsidR="008C371D" w:rsidRDefault="008C3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9D6B" w14:textId="5F56CBD4" w:rsidR="008C371D" w:rsidRPr="0038735F" w:rsidRDefault="00DE0263" w:rsidP="00947BBB">
    <w:pPr>
      <w:pStyle w:val="Footer"/>
      <w:jc w:val="both"/>
      <w:rPr>
        <w:sz w:val="20"/>
      </w:rPr>
    </w:pPr>
    <w:r>
      <w:rPr>
        <w:sz w:val="20"/>
      </w:rPr>
      <w:t>FMzin_22</w:t>
    </w:r>
    <w:r w:rsidR="002D654A" w:rsidRPr="00497FD9">
      <w:rPr>
        <w:sz w:val="20"/>
      </w:rPr>
      <w:t>0</w:t>
    </w:r>
    <w:r w:rsidR="002F57DB">
      <w:rPr>
        <w:sz w:val="20"/>
      </w:rPr>
      <w:t>7</w:t>
    </w:r>
    <w:r w:rsidR="00A221A9" w:rsidRPr="00497FD9">
      <w:rPr>
        <w:sz w:val="20"/>
      </w:rPr>
      <w:t>19</w:t>
    </w:r>
    <w:r w:rsidR="008C371D" w:rsidRPr="00497FD9">
      <w:rPr>
        <w:sz w:val="20"/>
      </w:rPr>
      <w:t>_ES_fondi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2E4C" w14:textId="473FBED1" w:rsidR="008C371D" w:rsidRPr="0038735F" w:rsidRDefault="00977477" w:rsidP="00947BBB">
    <w:pPr>
      <w:pStyle w:val="Footer"/>
      <w:jc w:val="both"/>
      <w:rPr>
        <w:sz w:val="20"/>
      </w:rPr>
    </w:pPr>
    <w:r w:rsidRPr="00497FD9">
      <w:rPr>
        <w:sz w:val="20"/>
      </w:rPr>
      <w:t>FMzin_</w:t>
    </w:r>
    <w:r w:rsidR="00DE0263">
      <w:rPr>
        <w:sz w:val="20"/>
      </w:rPr>
      <w:t>22</w:t>
    </w:r>
    <w:r w:rsidR="003E39B2">
      <w:rPr>
        <w:sz w:val="20"/>
      </w:rPr>
      <w:t>07</w:t>
    </w:r>
    <w:r w:rsidR="00A221A9" w:rsidRPr="00497FD9">
      <w:rPr>
        <w:sz w:val="20"/>
      </w:rPr>
      <w:t>19</w:t>
    </w:r>
    <w:r w:rsidR="008C371D" w:rsidRPr="00497FD9">
      <w:rPr>
        <w:sz w:val="20"/>
      </w:rPr>
      <w:t>_ES_fondi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5145B" w14:textId="77777777" w:rsidR="008C371D" w:rsidRDefault="008C371D" w:rsidP="00684ADB">
      <w:r>
        <w:separator/>
      </w:r>
    </w:p>
  </w:footnote>
  <w:footnote w:type="continuationSeparator" w:id="0">
    <w:p w14:paraId="1AE40A27" w14:textId="77777777" w:rsidR="008C371D" w:rsidRDefault="008C371D" w:rsidP="00684ADB">
      <w:r>
        <w:continuationSeparator/>
      </w:r>
    </w:p>
  </w:footnote>
  <w:footnote w:type="continuationNotice" w:id="1">
    <w:p w14:paraId="1F736A4E" w14:textId="77777777" w:rsidR="008C371D" w:rsidRDefault="008C371D"/>
  </w:footnote>
  <w:footnote w:id="2">
    <w:p w14:paraId="7969AEF7" w14:textId="7481862A" w:rsidR="002F57DB" w:rsidRDefault="002F57DB" w:rsidP="0025748E">
      <w:pPr>
        <w:pStyle w:val="FootnoteText"/>
        <w:jc w:val="both"/>
      </w:pPr>
      <w:r>
        <w:rPr>
          <w:rStyle w:val="FootnoteReference"/>
        </w:rPr>
        <w:footnoteRef/>
      </w:r>
      <w:r>
        <w:t xml:space="preserve"> </w:t>
      </w:r>
      <w:r w:rsidRPr="002F57DB">
        <w:t xml:space="preserve">FM līdz katra nākamā mēneša beigām jāiesniedz MK bez saskaņošanas ar citām iestādēm operatīvo informāciju par ES fondu ieviešanas plānu izpildi. Ziņojums tiek publiskots arī ES fondu tīmekļa vietnē </w:t>
      </w:r>
      <w:hyperlink r:id="rId1" w:history="1">
        <w:r w:rsidRPr="00371ADD">
          <w:rPr>
            <w:rStyle w:val="Hyperlink"/>
            <w:color w:val="134163" w:themeColor="accent6" w:themeShade="80"/>
          </w:rPr>
          <w:t>http://www.esfondi.lv</w:t>
        </w:r>
      </w:hyperlink>
      <w:r w:rsidRPr="00371ADD">
        <w:rPr>
          <w:color w:val="134163" w:themeColor="accent6" w:themeShade="80"/>
        </w:rPr>
        <w:t xml:space="preserve"> </w:t>
      </w:r>
      <w:r w:rsidRPr="002F57DB">
        <w:t xml:space="preserve">sadaļā - Materiāli un ziņojumi → Ziņojumi Ministru kabinetam: </w:t>
      </w:r>
      <w:hyperlink r:id="rId2" w:history="1">
        <w:r w:rsidRPr="00371ADD">
          <w:rPr>
            <w:rStyle w:val="Hyperlink"/>
            <w:color w:val="134163" w:themeColor="accent6" w:themeShade="80"/>
          </w:rPr>
          <w:t>http://www.esfondi.lv/zinojumi-Ministru-kabinetam</w:t>
        </w:r>
      </w:hyperlink>
      <w:r w:rsidRPr="002F57DB">
        <w:t xml:space="preserve"> ; detāla investīciju progresa un plānu izpildes informācija sadaļās ES fondi 2014 - 2020 → Ievi</w:t>
      </w:r>
      <w:r w:rsidR="000D2B38">
        <w:t xml:space="preserve">ešana → Ieviešanas progress / </w:t>
      </w:r>
      <w:r w:rsidRPr="002F57DB">
        <w:t>Ieviešanas plāni un to izpilde</w:t>
      </w:r>
    </w:p>
  </w:footnote>
  <w:footnote w:id="3">
    <w:p w14:paraId="3E423252" w14:textId="0776F9D3" w:rsidR="00695A21" w:rsidRPr="00695A21" w:rsidRDefault="00695A21" w:rsidP="00CA17BA">
      <w:pPr>
        <w:pStyle w:val="FootnoteText"/>
        <w:jc w:val="both"/>
      </w:pPr>
      <w:r w:rsidRPr="00695A21">
        <w:rPr>
          <w:rStyle w:val="FootnoteReference"/>
        </w:rPr>
        <w:footnoteRef/>
      </w:r>
      <w:r w:rsidRPr="00695A21">
        <w:t xml:space="preserve"> </w:t>
      </w:r>
      <w:r w:rsidRPr="007525D2">
        <w:t>MK 2014.gada 16.decembra noteikum</w:t>
      </w:r>
      <w:r>
        <w:t>u</w:t>
      </w:r>
      <w:r w:rsidRPr="007525D2">
        <w:t xml:space="preserve"> Nr.784 “</w:t>
      </w:r>
      <w:r w:rsidRPr="007525D2">
        <w:rPr>
          <w:shd w:val="clear" w:color="auto" w:fill="FFFFFF"/>
        </w:rPr>
        <w:t>Kārtība, kādā Eiropas Savienības struktūrfondu un Kohēzijas fonda vadībā iesaistītās institūcijas nodrošina plānošanas dokumentu sagatavošanu un šo fondu ieviešanu 2014.–2020.gada plānošanas periodā</w:t>
      </w:r>
      <w:r w:rsidRPr="007525D2">
        <w:t>” 51.</w:t>
      </w:r>
      <w:r w:rsidRPr="007525D2">
        <w:rPr>
          <w:vertAlign w:val="superscript"/>
        </w:rPr>
        <w:t>4</w:t>
      </w:r>
      <w:r w:rsidRPr="007525D2">
        <w:t xml:space="preserve"> punkt</w:t>
      </w:r>
      <w:r w:rsidRPr="00695A21">
        <w:t>s.</w:t>
      </w:r>
    </w:p>
  </w:footnote>
  <w:footnote w:id="4">
    <w:p w14:paraId="64A9661D" w14:textId="5241204D" w:rsidR="00A80655" w:rsidRDefault="00A80655" w:rsidP="00CA17BA">
      <w:pPr>
        <w:jc w:val="both"/>
      </w:pPr>
      <w:r w:rsidRPr="00A80655">
        <w:rPr>
          <w:rStyle w:val="FootnoteReference"/>
          <w:sz w:val="20"/>
          <w:szCs w:val="20"/>
        </w:rPr>
        <w:footnoteRef/>
      </w:r>
      <w:r w:rsidRPr="00A80655">
        <w:rPr>
          <w:sz w:val="20"/>
          <w:szCs w:val="20"/>
        </w:rPr>
        <w:t xml:space="preserve"> FM </w:t>
      </w:r>
      <w:r w:rsidR="00F90F1A">
        <w:rPr>
          <w:sz w:val="20"/>
          <w:szCs w:val="20"/>
        </w:rPr>
        <w:t>informē par</w:t>
      </w:r>
      <w:r w:rsidRPr="00A80655">
        <w:rPr>
          <w:sz w:val="20"/>
          <w:szCs w:val="20"/>
        </w:rPr>
        <w:t xml:space="preserve"> būtiski jauni</w:t>
      </w:r>
      <w:r w:rsidR="00F90F1A">
        <w:rPr>
          <w:sz w:val="20"/>
          <w:szCs w:val="20"/>
        </w:rPr>
        <w:t>em</w:t>
      </w:r>
      <w:r w:rsidRPr="00A80655">
        <w:rPr>
          <w:sz w:val="20"/>
          <w:szCs w:val="20"/>
        </w:rPr>
        <w:t xml:space="preserve"> fakti</w:t>
      </w:r>
      <w:r w:rsidR="00F90F1A">
        <w:rPr>
          <w:sz w:val="20"/>
          <w:szCs w:val="20"/>
        </w:rPr>
        <w:t>em</w:t>
      </w:r>
      <w:r w:rsidRPr="00A80655">
        <w:rPr>
          <w:sz w:val="20"/>
          <w:szCs w:val="20"/>
        </w:rPr>
        <w:t xml:space="preserve">, salīdzinot ar iepriekšējo mēnesi. Tāpat atsevišķos projektos, kuros ir konstatēti iespējami drošas finanšu pārvaldības un likumības riski, turpinās lietu izskatīšana kompetentās iestādēs. Publisko līdzekļu izmantošanā ir nulles tolerance pret krāpšanu, t.sk. korupciju un nelikumīgiem darījumiem. </w:t>
      </w:r>
    </w:p>
  </w:footnote>
  <w:footnote w:id="5">
    <w:p w14:paraId="27942BBA" w14:textId="648E745E" w:rsidR="00C81664" w:rsidRDefault="00C81664" w:rsidP="00CA17BA">
      <w:pPr>
        <w:pStyle w:val="FootnoteText"/>
        <w:jc w:val="both"/>
      </w:pPr>
      <w:r>
        <w:rPr>
          <w:rStyle w:val="FootnoteReference"/>
        </w:rPr>
        <w:footnoteRef/>
      </w:r>
      <w:r>
        <w:t xml:space="preserve"> </w:t>
      </w:r>
      <w:r>
        <w:rPr>
          <w:szCs w:val="24"/>
        </w:rPr>
        <w:t>Noklusējuma procedūrā</w:t>
      </w:r>
      <w:r w:rsidRPr="00DD0324">
        <w:rPr>
          <w:szCs w:val="24"/>
        </w:rPr>
        <w:t xml:space="preserve"> atbilstoši Īstenošanas regulas Nr. 1303/2013</w:t>
      </w:r>
      <w:r>
        <w:rPr>
          <w:rStyle w:val="FootnoteReference"/>
          <w:szCs w:val="24"/>
        </w:rPr>
        <w:footnoteRef/>
      </w:r>
      <w:r w:rsidR="00AB0FF7">
        <w:rPr>
          <w:szCs w:val="24"/>
        </w:rPr>
        <w:t xml:space="preserve"> 102. panta 1. </w:t>
      </w:r>
      <w:r w:rsidRPr="00DD0324">
        <w:rPr>
          <w:szCs w:val="24"/>
        </w:rPr>
        <w:t>punkta otrajā daļā noteiktaj</w:t>
      </w:r>
      <w:r>
        <w:rPr>
          <w:szCs w:val="24"/>
        </w:rPr>
        <w:t xml:space="preserve">am. </w:t>
      </w:r>
      <w:r>
        <w:t xml:space="preserve">Projekta </w:t>
      </w:r>
      <w:r w:rsidRPr="00CB7918">
        <w:t>kopē</w:t>
      </w:r>
      <w:r w:rsidR="00AB0FF7">
        <w:t>jās attiecināmās izmaksas 439,</w:t>
      </w:r>
      <w:r w:rsidR="00AB0FF7" w:rsidRPr="00AB0FF7">
        <w:t>7</w:t>
      </w:r>
      <w:r w:rsidR="00AB0FF7">
        <w:t> </w:t>
      </w:r>
      <w:r w:rsidRPr="00AB0FF7">
        <w:t>milj</w:t>
      </w:r>
      <w:r w:rsidR="00AB0FF7">
        <w:t>. </w:t>
      </w:r>
      <w:r w:rsidRPr="00B92163">
        <w:rPr>
          <w:i/>
        </w:rPr>
        <w:t>euro</w:t>
      </w:r>
      <w:r w:rsidRPr="00CB7918">
        <w:t xml:space="preserve">, t.sk. KF 318,6 milj. </w:t>
      </w:r>
      <w:r w:rsidRPr="00B92163">
        <w:rPr>
          <w:i/>
        </w:rPr>
        <w:t>euro</w:t>
      </w:r>
      <w:r>
        <w:rPr>
          <w:i/>
        </w:rPr>
        <w:t xml:space="preserve">. </w:t>
      </w:r>
      <w:r w:rsidRPr="000C6193">
        <w:t xml:space="preserve">Pēc vidusposma izvērtējuma papildus iespējama KF rezerve </w:t>
      </w:r>
      <w:r>
        <w:t>28</w:t>
      </w:r>
      <w:r w:rsidRPr="000C6193">
        <w:t>,</w:t>
      </w:r>
      <w:r>
        <w:t>1</w:t>
      </w:r>
      <w:r w:rsidRPr="000C6193">
        <w:t xml:space="preserve"> milj.</w:t>
      </w:r>
      <w:r w:rsidRPr="00F93C35">
        <w:rPr>
          <w:i/>
        </w:rPr>
        <w:t xml:space="preserve"> euro.</w:t>
      </w:r>
      <w:r w:rsidR="00EF63F6">
        <w:rPr>
          <w:i/>
        </w:rPr>
        <w:t xml:space="preserve"> </w:t>
      </w:r>
      <w:r w:rsidR="00EF63F6" w:rsidRPr="007525D2">
        <w:t>Skat. EK relīzi:</w:t>
      </w:r>
      <w:r w:rsidR="00EF63F6">
        <w:rPr>
          <w:i/>
        </w:rPr>
        <w:t xml:space="preserve"> </w:t>
      </w:r>
      <w:r>
        <w:rPr>
          <w:szCs w:val="24"/>
        </w:rPr>
        <w:t xml:space="preserve"> </w:t>
      </w:r>
      <w:hyperlink r:id="rId3" w:history="1">
        <w:r w:rsidRPr="00371ADD">
          <w:rPr>
            <w:rStyle w:val="Hyperlink"/>
            <w:color w:val="134163" w:themeColor="accent6" w:themeShade="80"/>
            <w:lang w:val="en-US"/>
          </w:rPr>
          <w:t>http://europa.eu/rapid/press-release_MEX-19-4109_en.htm</w:t>
        </w:r>
      </w:hyperlink>
      <w:r>
        <w:rPr>
          <w:lang w:val="en-US"/>
        </w:rPr>
        <w:t xml:space="preserve"> </w:t>
      </w:r>
      <w:r w:rsidR="00727063">
        <w:rPr>
          <w:lang w:val="en-US"/>
        </w:rPr>
        <w:t xml:space="preserve"> </w:t>
      </w:r>
    </w:p>
  </w:footnote>
  <w:footnote w:id="6">
    <w:p w14:paraId="5049547D" w14:textId="47D3C6F4" w:rsidR="00C65B56" w:rsidRPr="00C65B56" w:rsidRDefault="00C65B56" w:rsidP="0025748E">
      <w:pPr>
        <w:pStyle w:val="FootnoteText"/>
        <w:jc w:val="both"/>
      </w:pPr>
      <w:r w:rsidRPr="00C65B56">
        <w:rPr>
          <w:rStyle w:val="FootnoteReference"/>
        </w:rPr>
        <w:footnoteRef/>
      </w:r>
      <w:r w:rsidRPr="00C65B56">
        <w:t xml:space="preserve"> MK </w:t>
      </w:r>
      <w:r>
        <w:t>2019. gada 16. jūlija sēdes da</w:t>
      </w:r>
      <w:r w:rsidR="00674AB5">
        <w:t xml:space="preserve">rba </w:t>
      </w:r>
      <w:r w:rsidR="00674AB5" w:rsidRPr="00674AB5">
        <w:rPr>
          <w:rFonts w:cs="Times New Roman"/>
        </w:rPr>
        <w:t>kārtības</w:t>
      </w:r>
      <w:r w:rsidR="00674AB5">
        <w:rPr>
          <w:rFonts w:cs="Times New Roman"/>
        </w:rPr>
        <w:t xml:space="preserve"> jautājums Nr.4.8.</w:t>
      </w:r>
      <w:r w:rsidR="00674AB5" w:rsidRPr="00674AB5">
        <w:rPr>
          <w:rFonts w:cs="Times New Roman"/>
        </w:rPr>
        <w:t xml:space="preserve"> “</w:t>
      </w:r>
      <w:r w:rsidR="00674AB5">
        <w:rPr>
          <w:rFonts w:cs="Times New Roman"/>
        </w:rPr>
        <w:t>Informatīvais ziņojums “</w:t>
      </w:r>
      <w:r w:rsidR="00674AB5" w:rsidRPr="00674AB5">
        <w:rPr>
          <w:rFonts w:cs="Times New Roman"/>
        </w:rPr>
        <w:t xml:space="preserve">Par jauno elektrovilcienu </w:t>
      </w:r>
      <w:r w:rsidR="00674AB5">
        <w:rPr>
          <w:rFonts w:cs="Times New Roman"/>
        </w:rPr>
        <w:t>projektu</w:t>
      </w:r>
      <w:r w:rsidR="00D650B5">
        <w:rPr>
          <w:rFonts w:cs="Times New Roman"/>
        </w:rPr>
        <w:t>”</w:t>
      </w:r>
      <w:r w:rsidR="00674AB5">
        <w:rPr>
          <w:rFonts w:cs="Times New Roman"/>
        </w:rPr>
        <w:t xml:space="preserve"> un rīkojuma projekts “</w:t>
      </w:r>
      <w:r w:rsidR="00674AB5" w:rsidRPr="00674AB5">
        <w:rPr>
          <w:rFonts w:cs="Times New Roman"/>
        </w:rPr>
        <w:t xml:space="preserve">Par Satiksmes ministrijas ilgtermiņa saistībām </w:t>
      </w:r>
      <w:r w:rsidR="00674AB5">
        <w:rPr>
          <w:rFonts w:cs="Times New Roman"/>
        </w:rPr>
        <w:t>jauno elektrovilcienu projektam</w:t>
      </w:r>
      <w:r w:rsidR="00674AB5" w:rsidRPr="00674AB5">
        <w:rPr>
          <w:rFonts w:cs="Times New Roman"/>
        </w:rPr>
        <w:t>”</w:t>
      </w:r>
      <w:r w:rsidR="00D650B5">
        <w:rPr>
          <w:rFonts w:cs="Times New Roman"/>
        </w:rPr>
        <w:t>”</w:t>
      </w:r>
      <w:r w:rsidR="00A120DB">
        <w:rPr>
          <w:rFonts w:cs="Times New Roman"/>
        </w:rPr>
        <w:t xml:space="preserve">: </w:t>
      </w:r>
      <w:r w:rsidR="00A120DB" w:rsidRPr="00A120DB">
        <w:rPr>
          <w:sz w:val="24"/>
          <w:szCs w:val="22"/>
        </w:rPr>
        <w:t xml:space="preserve"> </w:t>
      </w:r>
      <w:hyperlink r:id="rId4" w:history="1">
        <w:r w:rsidR="00A120DB" w:rsidRPr="00371ADD">
          <w:rPr>
            <w:rStyle w:val="Hyperlink"/>
            <w:rFonts w:cs="Times New Roman"/>
            <w:color w:val="134163" w:themeColor="accent6" w:themeShade="80"/>
          </w:rPr>
          <w:t>http://tap.mk.gov.lv/lv/mk/tap/?pid=40475566&amp;mode=mk&amp;date=2019-07-16</w:t>
        </w:r>
      </w:hyperlink>
    </w:p>
  </w:footnote>
  <w:footnote w:id="7">
    <w:p w14:paraId="3F14741E" w14:textId="1F4B9A86" w:rsidR="008E2E5B" w:rsidRPr="00371ADD" w:rsidRDefault="008E2E5B" w:rsidP="008E2E5B">
      <w:pPr>
        <w:pStyle w:val="FootnoteText"/>
        <w:jc w:val="both"/>
        <w:rPr>
          <w:color w:val="134163" w:themeColor="accent6" w:themeShade="80"/>
        </w:rPr>
      </w:pPr>
      <w:r w:rsidRPr="00807758">
        <w:rPr>
          <w:rStyle w:val="FootnoteReference"/>
        </w:rPr>
        <w:footnoteRef/>
      </w:r>
      <w:r w:rsidRPr="00807758">
        <w:t xml:space="preserve"> </w:t>
      </w:r>
      <w:r w:rsidR="002019B0">
        <w:t>Kohēzijas politikas</w:t>
      </w:r>
      <w:r w:rsidRPr="006C6820">
        <w:t xml:space="preserve"> </w:t>
      </w:r>
      <w:r w:rsidRPr="00CB2144">
        <w:t>2021. - 2027. gada plānošanas periodam</w:t>
      </w:r>
      <w:r>
        <w:t xml:space="preserve"> aktualitātes:  </w:t>
      </w:r>
      <w:hyperlink r:id="rId5" w:history="1">
        <w:r w:rsidRPr="00371ADD">
          <w:rPr>
            <w:rStyle w:val="Hyperlink"/>
            <w:color w:val="134163" w:themeColor="accent6" w:themeShade="80"/>
          </w:rPr>
          <w:t>http://www.esfondi.lv</w:t>
        </w:r>
      </w:hyperlink>
      <w:r w:rsidRPr="00371ADD">
        <w:rPr>
          <w:color w:val="134163" w:themeColor="accent6" w:themeShade="80"/>
        </w:rPr>
        <w:t xml:space="preserve"> </w:t>
      </w:r>
      <w:r w:rsidRPr="005B0214">
        <w:rPr>
          <w:rFonts w:eastAsia="EUAlbertina-Bold-Identity-H" w:cs="Times New Roman"/>
          <w:color w:val="000000"/>
          <w:lang w:eastAsia="lv-LV"/>
        </w:rPr>
        <w:t>sadaļ</w:t>
      </w:r>
      <w:r>
        <w:rPr>
          <w:rFonts w:eastAsia="EUAlbertina-Bold-Identity-H" w:cs="Times New Roman"/>
          <w:color w:val="000000"/>
          <w:lang w:eastAsia="lv-LV"/>
        </w:rPr>
        <w:t>ā</w:t>
      </w:r>
      <w:r w:rsidRPr="005B0214">
        <w:rPr>
          <w:rFonts w:eastAsia="EUAlbertina-Bold-Identity-H" w:cs="Times New Roman"/>
          <w:color w:val="000000"/>
          <w:lang w:eastAsia="lv-LV"/>
        </w:rPr>
        <w:t xml:space="preserve"> ES fondi 20</w:t>
      </w:r>
      <w:r>
        <w:rPr>
          <w:rFonts w:eastAsia="EUAlbertina-Bold-Identity-H" w:cs="Times New Roman"/>
          <w:color w:val="000000"/>
          <w:lang w:eastAsia="lv-LV"/>
        </w:rPr>
        <w:t>21</w:t>
      </w:r>
      <w:r w:rsidRPr="005B0214">
        <w:rPr>
          <w:rFonts w:eastAsia="EUAlbertina-Bold-Identity-H" w:cs="Times New Roman"/>
          <w:color w:val="000000"/>
          <w:lang w:eastAsia="lv-LV"/>
        </w:rPr>
        <w:t xml:space="preserve"> </w:t>
      </w:r>
      <w:r>
        <w:rPr>
          <w:rFonts w:eastAsia="EUAlbertina-Bold-Identity-H" w:cs="Times New Roman"/>
          <w:color w:val="000000"/>
          <w:lang w:eastAsia="lv-LV"/>
        </w:rPr>
        <w:t>–</w:t>
      </w:r>
      <w:r w:rsidRPr="005B0214">
        <w:rPr>
          <w:rFonts w:eastAsia="EUAlbertina-Bold-Identity-H" w:cs="Times New Roman"/>
          <w:color w:val="000000"/>
          <w:lang w:eastAsia="lv-LV"/>
        </w:rPr>
        <w:t xml:space="preserve"> 202</w:t>
      </w:r>
      <w:r>
        <w:rPr>
          <w:rFonts w:eastAsia="EUAlbertina-Bold-Identity-H" w:cs="Times New Roman"/>
          <w:color w:val="000000"/>
          <w:lang w:eastAsia="lv-LV"/>
        </w:rPr>
        <w:t>7.</w:t>
      </w:r>
      <w:r>
        <w:t xml:space="preserve"> EK</w:t>
      </w:r>
      <w:r w:rsidRPr="00807758">
        <w:t xml:space="preserve"> un </w:t>
      </w:r>
      <w:r>
        <w:t>FM</w:t>
      </w:r>
      <w:r w:rsidRPr="00807758">
        <w:t xml:space="preserve"> prezentācijas </w:t>
      </w:r>
      <w:r w:rsidRPr="00CB2144">
        <w:t xml:space="preserve">pieejamas  </w:t>
      </w:r>
      <w:hyperlink r:id="rId6" w:history="1">
        <w:r w:rsidRPr="00371ADD">
          <w:rPr>
            <w:rStyle w:val="Hyperlink"/>
            <w:color w:val="134163" w:themeColor="accent6" w:themeShade="80"/>
          </w:rPr>
          <w:t>https://www.esfondi.lv/prezentacijas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892163"/>
      <w:docPartObj>
        <w:docPartGallery w:val="Page Numbers (Top of Page)"/>
        <w:docPartUnique/>
      </w:docPartObj>
    </w:sdtPr>
    <w:sdtEndPr>
      <w:rPr>
        <w:noProof/>
      </w:rPr>
    </w:sdtEndPr>
    <w:sdtContent>
      <w:p w14:paraId="0C8E0C95" w14:textId="73D8EEFA" w:rsidR="008C371D" w:rsidRDefault="008C371D" w:rsidP="00947BBB">
        <w:pPr>
          <w:pStyle w:val="Header"/>
          <w:jc w:val="center"/>
        </w:pPr>
        <w:r>
          <w:fldChar w:fldCharType="begin"/>
        </w:r>
        <w:r>
          <w:instrText xml:space="preserve"> PAGE   \* MERGEFORMAT </w:instrText>
        </w:r>
        <w:r>
          <w:fldChar w:fldCharType="separate"/>
        </w:r>
        <w:r w:rsidR="00E4613A">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4E6"/>
    <w:multiLevelType w:val="multilevel"/>
    <w:tmpl w:val="7E62FF5E"/>
    <w:lvl w:ilvl="0">
      <w:start w:val="1"/>
      <w:numFmt w:val="decimal"/>
      <w:lvlText w:val="%1."/>
      <w:lvlJc w:val="left"/>
      <w:pPr>
        <w:ind w:left="928" w:hanging="360"/>
      </w:pPr>
      <w:rPr>
        <w:rFonts w:hint="default"/>
        <w:b w:val="0"/>
        <w:i w:val="0"/>
        <w:sz w:val="28"/>
        <w:szCs w:val="28"/>
        <w:u w:val="none"/>
        <w:lang w:val="en-GB"/>
      </w:rPr>
    </w:lvl>
    <w:lvl w:ilvl="1">
      <w:start w:val="1"/>
      <w:numFmt w:val="decimal"/>
      <w:isLgl/>
      <w:lvlText w:val="%1.%2."/>
      <w:lvlJc w:val="left"/>
      <w:pPr>
        <w:ind w:left="8834" w:hanging="720"/>
      </w:pPr>
      <w:rPr>
        <w:rFonts w:hint="default"/>
        <w:b w:val="0"/>
      </w:rPr>
    </w:lvl>
    <w:lvl w:ilvl="2">
      <w:start w:val="1"/>
      <w:numFmt w:val="decimal"/>
      <w:isLgl/>
      <w:lvlText w:val="%1.%2.%3."/>
      <w:lvlJc w:val="left"/>
      <w:pPr>
        <w:ind w:left="9554" w:hanging="720"/>
      </w:pPr>
      <w:rPr>
        <w:rFonts w:hint="default"/>
      </w:rPr>
    </w:lvl>
    <w:lvl w:ilvl="3">
      <w:start w:val="1"/>
      <w:numFmt w:val="decimal"/>
      <w:isLgl/>
      <w:lvlText w:val="%1.%2.%3.%4."/>
      <w:lvlJc w:val="left"/>
      <w:pPr>
        <w:ind w:left="10634" w:hanging="1080"/>
      </w:pPr>
      <w:rPr>
        <w:rFonts w:hint="default"/>
      </w:rPr>
    </w:lvl>
    <w:lvl w:ilvl="4">
      <w:start w:val="1"/>
      <w:numFmt w:val="decimal"/>
      <w:isLgl/>
      <w:lvlText w:val="%1.%2.%3.%4.%5."/>
      <w:lvlJc w:val="left"/>
      <w:pPr>
        <w:ind w:left="11354" w:hanging="1080"/>
      </w:pPr>
      <w:rPr>
        <w:rFonts w:hint="default"/>
      </w:rPr>
    </w:lvl>
    <w:lvl w:ilvl="5">
      <w:start w:val="1"/>
      <w:numFmt w:val="decimal"/>
      <w:isLgl/>
      <w:lvlText w:val="%1.%2.%3.%4.%5.%6."/>
      <w:lvlJc w:val="left"/>
      <w:pPr>
        <w:ind w:left="12434" w:hanging="1440"/>
      </w:pPr>
      <w:rPr>
        <w:rFonts w:hint="default"/>
      </w:rPr>
    </w:lvl>
    <w:lvl w:ilvl="6">
      <w:start w:val="1"/>
      <w:numFmt w:val="decimal"/>
      <w:isLgl/>
      <w:lvlText w:val="%1.%2.%3.%4.%5.%6.%7."/>
      <w:lvlJc w:val="left"/>
      <w:pPr>
        <w:ind w:left="13154" w:hanging="1440"/>
      </w:pPr>
      <w:rPr>
        <w:rFonts w:hint="default"/>
      </w:rPr>
    </w:lvl>
    <w:lvl w:ilvl="7">
      <w:start w:val="1"/>
      <w:numFmt w:val="decimal"/>
      <w:isLgl/>
      <w:lvlText w:val="%1.%2.%3.%4.%5.%6.%7.%8."/>
      <w:lvlJc w:val="left"/>
      <w:pPr>
        <w:ind w:left="14234" w:hanging="1800"/>
      </w:pPr>
      <w:rPr>
        <w:rFonts w:hint="default"/>
      </w:rPr>
    </w:lvl>
    <w:lvl w:ilvl="8">
      <w:start w:val="1"/>
      <w:numFmt w:val="decimal"/>
      <w:isLgl/>
      <w:lvlText w:val="%1.%2.%3.%4.%5.%6.%7.%8.%9."/>
      <w:lvlJc w:val="left"/>
      <w:pPr>
        <w:ind w:left="14954" w:hanging="1800"/>
      </w:pPr>
      <w:rPr>
        <w:rFonts w:hint="default"/>
      </w:rPr>
    </w:lvl>
  </w:abstractNum>
  <w:abstractNum w:abstractNumId="1" w15:restartNumberingAfterBreak="0">
    <w:nsid w:val="062B4801"/>
    <w:multiLevelType w:val="hybridMultilevel"/>
    <w:tmpl w:val="A14A3D0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5B4BAE"/>
    <w:multiLevelType w:val="hybridMultilevel"/>
    <w:tmpl w:val="4228796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BE6969"/>
    <w:multiLevelType w:val="hybridMultilevel"/>
    <w:tmpl w:val="42B212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4F5FFD"/>
    <w:multiLevelType w:val="hybridMultilevel"/>
    <w:tmpl w:val="E618C832"/>
    <w:lvl w:ilvl="0" w:tplc="D720A8CC">
      <w:start w:val="5"/>
      <w:numFmt w:val="decimal"/>
      <w:lvlText w:val="%1."/>
      <w:lvlJc w:val="left"/>
      <w:pPr>
        <w:ind w:left="8015" w:hanging="360"/>
      </w:pPr>
      <w:rPr>
        <w:rFonts w:hint="default"/>
        <w:b w:val="0"/>
        <w:i w:val="0"/>
        <w:sz w:val="28"/>
        <w:szCs w:val="28"/>
        <w:vertAlign w:val="baseline"/>
      </w:rPr>
    </w:lvl>
    <w:lvl w:ilvl="1" w:tplc="04260019" w:tentative="1">
      <w:start w:val="1"/>
      <w:numFmt w:val="lowerLetter"/>
      <w:lvlText w:val="%2."/>
      <w:lvlJc w:val="left"/>
      <w:pPr>
        <w:ind w:left="8735" w:hanging="360"/>
      </w:pPr>
    </w:lvl>
    <w:lvl w:ilvl="2" w:tplc="0426001B" w:tentative="1">
      <w:start w:val="1"/>
      <w:numFmt w:val="lowerRoman"/>
      <w:lvlText w:val="%3."/>
      <w:lvlJc w:val="right"/>
      <w:pPr>
        <w:ind w:left="9455" w:hanging="180"/>
      </w:pPr>
    </w:lvl>
    <w:lvl w:ilvl="3" w:tplc="0426000F" w:tentative="1">
      <w:start w:val="1"/>
      <w:numFmt w:val="decimal"/>
      <w:lvlText w:val="%4."/>
      <w:lvlJc w:val="left"/>
      <w:pPr>
        <w:ind w:left="10175" w:hanging="360"/>
      </w:pPr>
    </w:lvl>
    <w:lvl w:ilvl="4" w:tplc="04260019" w:tentative="1">
      <w:start w:val="1"/>
      <w:numFmt w:val="lowerLetter"/>
      <w:lvlText w:val="%5."/>
      <w:lvlJc w:val="left"/>
      <w:pPr>
        <w:ind w:left="10895" w:hanging="360"/>
      </w:pPr>
    </w:lvl>
    <w:lvl w:ilvl="5" w:tplc="0426001B" w:tentative="1">
      <w:start w:val="1"/>
      <w:numFmt w:val="lowerRoman"/>
      <w:lvlText w:val="%6."/>
      <w:lvlJc w:val="right"/>
      <w:pPr>
        <w:ind w:left="11615" w:hanging="180"/>
      </w:pPr>
    </w:lvl>
    <w:lvl w:ilvl="6" w:tplc="0426000F" w:tentative="1">
      <w:start w:val="1"/>
      <w:numFmt w:val="decimal"/>
      <w:lvlText w:val="%7."/>
      <w:lvlJc w:val="left"/>
      <w:pPr>
        <w:ind w:left="12335" w:hanging="360"/>
      </w:pPr>
    </w:lvl>
    <w:lvl w:ilvl="7" w:tplc="04260019" w:tentative="1">
      <w:start w:val="1"/>
      <w:numFmt w:val="lowerLetter"/>
      <w:lvlText w:val="%8."/>
      <w:lvlJc w:val="left"/>
      <w:pPr>
        <w:ind w:left="13055" w:hanging="360"/>
      </w:pPr>
    </w:lvl>
    <w:lvl w:ilvl="8" w:tplc="0426001B" w:tentative="1">
      <w:start w:val="1"/>
      <w:numFmt w:val="lowerRoman"/>
      <w:lvlText w:val="%9."/>
      <w:lvlJc w:val="right"/>
      <w:pPr>
        <w:ind w:left="13775" w:hanging="180"/>
      </w:pPr>
    </w:lvl>
  </w:abstractNum>
  <w:abstractNum w:abstractNumId="5" w15:restartNumberingAfterBreak="0">
    <w:nsid w:val="1A13789B"/>
    <w:multiLevelType w:val="hybridMultilevel"/>
    <w:tmpl w:val="4F528C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AF4FDE"/>
    <w:multiLevelType w:val="hybridMultilevel"/>
    <w:tmpl w:val="5B7E5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38006C"/>
    <w:multiLevelType w:val="hybridMultilevel"/>
    <w:tmpl w:val="CADAAAAA"/>
    <w:lvl w:ilvl="0" w:tplc="0426000B">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15:restartNumberingAfterBreak="0">
    <w:nsid w:val="29683AE8"/>
    <w:multiLevelType w:val="hybridMultilevel"/>
    <w:tmpl w:val="338A7F1A"/>
    <w:lvl w:ilvl="0" w:tplc="85348870">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C94718"/>
    <w:multiLevelType w:val="multilevel"/>
    <w:tmpl w:val="239807C2"/>
    <w:lvl w:ilvl="0">
      <w:start w:val="8"/>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0D16BD9"/>
    <w:multiLevelType w:val="hybridMultilevel"/>
    <w:tmpl w:val="59CA21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EC6DC7"/>
    <w:multiLevelType w:val="multilevel"/>
    <w:tmpl w:val="9734160C"/>
    <w:lvl w:ilvl="0">
      <w:start w:val="9"/>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341E2678"/>
    <w:multiLevelType w:val="hybridMultilevel"/>
    <w:tmpl w:val="7A4659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AA18BC"/>
    <w:multiLevelType w:val="hybridMultilevel"/>
    <w:tmpl w:val="221A923C"/>
    <w:lvl w:ilvl="0" w:tplc="04260011">
      <w:start w:val="1"/>
      <w:numFmt w:val="decimal"/>
      <w:lvlText w:val="%1)"/>
      <w:lvlJc w:val="left"/>
      <w:pPr>
        <w:ind w:left="8015" w:hanging="360"/>
      </w:pPr>
      <w:rPr>
        <w:rFonts w:hint="default"/>
        <w:b w:val="0"/>
        <w:i w:val="0"/>
        <w:sz w:val="28"/>
        <w:szCs w:val="28"/>
      </w:rPr>
    </w:lvl>
    <w:lvl w:ilvl="1" w:tplc="04260019" w:tentative="1">
      <w:start w:val="1"/>
      <w:numFmt w:val="lowerLetter"/>
      <w:lvlText w:val="%2."/>
      <w:lvlJc w:val="left"/>
      <w:pPr>
        <w:ind w:left="8735" w:hanging="360"/>
      </w:pPr>
    </w:lvl>
    <w:lvl w:ilvl="2" w:tplc="0426001B" w:tentative="1">
      <w:start w:val="1"/>
      <w:numFmt w:val="lowerRoman"/>
      <w:lvlText w:val="%3."/>
      <w:lvlJc w:val="right"/>
      <w:pPr>
        <w:ind w:left="9455" w:hanging="180"/>
      </w:pPr>
    </w:lvl>
    <w:lvl w:ilvl="3" w:tplc="0426000F" w:tentative="1">
      <w:start w:val="1"/>
      <w:numFmt w:val="decimal"/>
      <w:lvlText w:val="%4."/>
      <w:lvlJc w:val="left"/>
      <w:pPr>
        <w:ind w:left="10175" w:hanging="360"/>
      </w:pPr>
    </w:lvl>
    <w:lvl w:ilvl="4" w:tplc="04260019" w:tentative="1">
      <w:start w:val="1"/>
      <w:numFmt w:val="lowerLetter"/>
      <w:lvlText w:val="%5."/>
      <w:lvlJc w:val="left"/>
      <w:pPr>
        <w:ind w:left="10895" w:hanging="360"/>
      </w:pPr>
    </w:lvl>
    <w:lvl w:ilvl="5" w:tplc="0426001B" w:tentative="1">
      <w:start w:val="1"/>
      <w:numFmt w:val="lowerRoman"/>
      <w:lvlText w:val="%6."/>
      <w:lvlJc w:val="right"/>
      <w:pPr>
        <w:ind w:left="11615" w:hanging="180"/>
      </w:pPr>
    </w:lvl>
    <w:lvl w:ilvl="6" w:tplc="0426000F" w:tentative="1">
      <w:start w:val="1"/>
      <w:numFmt w:val="decimal"/>
      <w:lvlText w:val="%7."/>
      <w:lvlJc w:val="left"/>
      <w:pPr>
        <w:ind w:left="12335" w:hanging="360"/>
      </w:pPr>
    </w:lvl>
    <w:lvl w:ilvl="7" w:tplc="04260019" w:tentative="1">
      <w:start w:val="1"/>
      <w:numFmt w:val="lowerLetter"/>
      <w:lvlText w:val="%8."/>
      <w:lvlJc w:val="left"/>
      <w:pPr>
        <w:ind w:left="13055" w:hanging="360"/>
      </w:pPr>
    </w:lvl>
    <w:lvl w:ilvl="8" w:tplc="0426001B" w:tentative="1">
      <w:start w:val="1"/>
      <w:numFmt w:val="lowerRoman"/>
      <w:lvlText w:val="%9."/>
      <w:lvlJc w:val="right"/>
      <w:pPr>
        <w:ind w:left="13775" w:hanging="180"/>
      </w:pPr>
    </w:lvl>
  </w:abstractNum>
  <w:abstractNum w:abstractNumId="14" w15:restartNumberingAfterBreak="0">
    <w:nsid w:val="408A3847"/>
    <w:multiLevelType w:val="hybridMultilevel"/>
    <w:tmpl w:val="E182B53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438919CA"/>
    <w:multiLevelType w:val="hybridMultilevel"/>
    <w:tmpl w:val="97F4D214"/>
    <w:lvl w:ilvl="0" w:tplc="0426000F">
      <w:start w:val="1"/>
      <w:numFmt w:val="decimal"/>
      <w:lvlText w:val="%1."/>
      <w:lvlJc w:val="left"/>
      <w:pPr>
        <w:ind w:left="774" w:hanging="360"/>
      </w:pPr>
    </w:lvl>
    <w:lvl w:ilvl="1" w:tplc="04260019" w:tentative="1">
      <w:start w:val="1"/>
      <w:numFmt w:val="lowerLetter"/>
      <w:lvlText w:val="%2."/>
      <w:lvlJc w:val="left"/>
      <w:pPr>
        <w:ind w:left="1494" w:hanging="360"/>
      </w:pPr>
    </w:lvl>
    <w:lvl w:ilvl="2" w:tplc="0426001B" w:tentative="1">
      <w:start w:val="1"/>
      <w:numFmt w:val="lowerRoman"/>
      <w:lvlText w:val="%3."/>
      <w:lvlJc w:val="right"/>
      <w:pPr>
        <w:ind w:left="2214" w:hanging="180"/>
      </w:pPr>
    </w:lvl>
    <w:lvl w:ilvl="3" w:tplc="0426000F" w:tentative="1">
      <w:start w:val="1"/>
      <w:numFmt w:val="decimal"/>
      <w:lvlText w:val="%4."/>
      <w:lvlJc w:val="left"/>
      <w:pPr>
        <w:ind w:left="2934" w:hanging="360"/>
      </w:pPr>
    </w:lvl>
    <w:lvl w:ilvl="4" w:tplc="04260019" w:tentative="1">
      <w:start w:val="1"/>
      <w:numFmt w:val="lowerLetter"/>
      <w:lvlText w:val="%5."/>
      <w:lvlJc w:val="left"/>
      <w:pPr>
        <w:ind w:left="3654" w:hanging="360"/>
      </w:pPr>
    </w:lvl>
    <w:lvl w:ilvl="5" w:tplc="0426001B" w:tentative="1">
      <w:start w:val="1"/>
      <w:numFmt w:val="lowerRoman"/>
      <w:lvlText w:val="%6."/>
      <w:lvlJc w:val="right"/>
      <w:pPr>
        <w:ind w:left="4374" w:hanging="180"/>
      </w:pPr>
    </w:lvl>
    <w:lvl w:ilvl="6" w:tplc="0426000F" w:tentative="1">
      <w:start w:val="1"/>
      <w:numFmt w:val="decimal"/>
      <w:lvlText w:val="%7."/>
      <w:lvlJc w:val="left"/>
      <w:pPr>
        <w:ind w:left="5094" w:hanging="360"/>
      </w:pPr>
    </w:lvl>
    <w:lvl w:ilvl="7" w:tplc="04260019" w:tentative="1">
      <w:start w:val="1"/>
      <w:numFmt w:val="lowerLetter"/>
      <w:lvlText w:val="%8."/>
      <w:lvlJc w:val="left"/>
      <w:pPr>
        <w:ind w:left="5814" w:hanging="360"/>
      </w:pPr>
    </w:lvl>
    <w:lvl w:ilvl="8" w:tplc="0426001B" w:tentative="1">
      <w:start w:val="1"/>
      <w:numFmt w:val="lowerRoman"/>
      <w:lvlText w:val="%9."/>
      <w:lvlJc w:val="right"/>
      <w:pPr>
        <w:ind w:left="6534" w:hanging="180"/>
      </w:pPr>
    </w:lvl>
  </w:abstractNum>
  <w:abstractNum w:abstractNumId="16" w15:restartNumberingAfterBreak="0">
    <w:nsid w:val="4DBF6311"/>
    <w:multiLevelType w:val="multilevel"/>
    <w:tmpl w:val="D49C0DB8"/>
    <w:lvl w:ilvl="0">
      <w:start w:val="7"/>
      <w:numFmt w:val="decimal"/>
      <w:lvlText w:val="%1."/>
      <w:lvlJc w:val="left"/>
      <w:pPr>
        <w:ind w:left="450" w:hanging="450"/>
      </w:pPr>
      <w:rPr>
        <w:rFonts w:hint="default"/>
        <w:b w:val="0"/>
        <w:i w:val="0"/>
        <w:color w:val="0D0D0D" w:themeColor="text1" w:themeTint="F2"/>
        <w:sz w:val="28"/>
      </w:rPr>
    </w:lvl>
    <w:lvl w:ilvl="1">
      <w:start w:val="3"/>
      <w:numFmt w:val="decimal"/>
      <w:lvlText w:val="%1.%2."/>
      <w:lvlJc w:val="left"/>
      <w:pPr>
        <w:ind w:left="450" w:hanging="450"/>
      </w:pPr>
      <w:rPr>
        <w:rFonts w:hint="default"/>
        <w:b w:val="0"/>
        <w:i w:val="0"/>
        <w:color w:val="0D0D0D" w:themeColor="text1" w:themeTint="F2"/>
        <w:sz w:val="28"/>
      </w:rPr>
    </w:lvl>
    <w:lvl w:ilvl="2">
      <w:start w:val="1"/>
      <w:numFmt w:val="decimal"/>
      <w:lvlText w:val="%1.%2.%3."/>
      <w:lvlJc w:val="left"/>
      <w:pPr>
        <w:ind w:left="720" w:hanging="720"/>
      </w:pPr>
      <w:rPr>
        <w:rFonts w:hint="default"/>
        <w:b w:val="0"/>
        <w:i w:val="0"/>
        <w:color w:val="0D0D0D" w:themeColor="text1" w:themeTint="F2"/>
        <w:sz w:val="28"/>
      </w:rPr>
    </w:lvl>
    <w:lvl w:ilvl="3">
      <w:start w:val="1"/>
      <w:numFmt w:val="decimal"/>
      <w:lvlText w:val="%1.%2.%3.%4."/>
      <w:lvlJc w:val="left"/>
      <w:pPr>
        <w:ind w:left="720" w:hanging="720"/>
      </w:pPr>
      <w:rPr>
        <w:rFonts w:hint="default"/>
        <w:b w:val="0"/>
        <w:i w:val="0"/>
        <w:color w:val="0D0D0D" w:themeColor="text1" w:themeTint="F2"/>
        <w:sz w:val="28"/>
      </w:rPr>
    </w:lvl>
    <w:lvl w:ilvl="4">
      <w:start w:val="1"/>
      <w:numFmt w:val="decimal"/>
      <w:lvlText w:val="%1.%2.%3.%4.%5."/>
      <w:lvlJc w:val="left"/>
      <w:pPr>
        <w:ind w:left="1080" w:hanging="1080"/>
      </w:pPr>
      <w:rPr>
        <w:rFonts w:hint="default"/>
        <w:b w:val="0"/>
        <w:i w:val="0"/>
        <w:color w:val="0D0D0D" w:themeColor="text1" w:themeTint="F2"/>
        <w:sz w:val="28"/>
      </w:rPr>
    </w:lvl>
    <w:lvl w:ilvl="5">
      <w:start w:val="1"/>
      <w:numFmt w:val="decimal"/>
      <w:lvlText w:val="%1.%2.%3.%4.%5.%6."/>
      <w:lvlJc w:val="left"/>
      <w:pPr>
        <w:ind w:left="1080" w:hanging="1080"/>
      </w:pPr>
      <w:rPr>
        <w:rFonts w:hint="default"/>
        <w:b w:val="0"/>
        <w:i w:val="0"/>
        <w:color w:val="0D0D0D" w:themeColor="text1" w:themeTint="F2"/>
        <w:sz w:val="28"/>
      </w:rPr>
    </w:lvl>
    <w:lvl w:ilvl="6">
      <w:start w:val="1"/>
      <w:numFmt w:val="decimal"/>
      <w:lvlText w:val="%1.%2.%3.%4.%5.%6.%7."/>
      <w:lvlJc w:val="left"/>
      <w:pPr>
        <w:ind w:left="1440" w:hanging="1440"/>
      </w:pPr>
      <w:rPr>
        <w:rFonts w:hint="default"/>
        <w:b w:val="0"/>
        <w:i w:val="0"/>
        <w:color w:val="0D0D0D" w:themeColor="text1" w:themeTint="F2"/>
        <w:sz w:val="28"/>
      </w:rPr>
    </w:lvl>
    <w:lvl w:ilvl="7">
      <w:start w:val="1"/>
      <w:numFmt w:val="decimal"/>
      <w:lvlText w:val="%1.%2.%3.%4.%5.%6.%7.%8."/>
      <w:lvlJc w:val="left"/>
      <w:pPr>
        <w:ind w:left="1440" w:hanging="1440"/>
      </w:pPr>
      <w:rPr>
        <w:rFonts w:hint="default"/>
        <w:b w:val="0"/>
        <w:i w:val="0"/>
        <w:color w:val="0D0D0D" w:themeColor="text1" w:themeTint="F2"/>
        <w:sz w:val="28"/>
      </w:rPr>
    </w:lvl>
    <w:lvl w:ilvl="8">
      <w:start w:val="1"/>
      <w:numFmt w:val="decimal"/>
      <w:lvlText w:val="%1.%2.%3.%4.%5.%6.%7.%8.%9."/>
      <w:lvlJc w:val="left"/>
      <w:pPr>
        <w:ind w:left="1800" w:hanging="1800"/>
      </w:pPr>
      <w:rPr>
        <w:rFonts w:hint="default"/>
        <w:b w:val="0"/>
        <w:i w:val="0"/>
        <w:color w:val="0D0D0D" w:themeColor="text1" w:themeTint="F2"/>
        <w:sz w:val="28"/>
      </w:rPr>
    </w:lvl>
  </w:abstractNum>
  <w:abstractNum w:abstractNumId="17" w15:restartNumberingAfterBreak="0">
    <w:nsid w:val="4E3C1298"/>
    <w:multiLevelType w:val="hybridMultilevel"/>
    <w:tmpl w:val="23A60DDA"/>
    <w:lvl w:ilvl="0" w:tplc="6A2202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E77338"/>
    <w:multiLevelType w:val="hybridMultilevel"/>
    <w:tmpl w:val="4C2A642C"/>
    <w:lvl w:ilvl="0" w:tplc="0742B89A">
      <w:start w:val="7"/>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503666"/>
    <w:multiLevelType w:val="hybridMultilevel"/>
    <w:tmpl w:val="C2220F5C"/>
    <w:lvl w:ilvl="0" w:tplc="04260011">
      <w:start w:val="1"/>
      <w:numFmt w:val="decimal"/>
      <w:lvlText w:val="%1)"/>
      <w:lvlJc w:val="left"/>
      <w:pPr>
        <w:ind w:left="787" w:hanging="360"/>
      </w:p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20" w15:restartNumberingAfterBreak="0">
    <w:nsid w:val="51B00471"/>
    <w:multiLevelType w:val="hybridMultilevel"/>
    <w:tmpl w:val="4E14B0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4D2D09"/>
    <w:multiLevelType w:val="hybridMultilevel"/>
    <w:tmpl w:val="CE40004A"/>
    <w:lvl w:ilvl="0" w:tplc="0426000B">
      <w:start w:val="1"/>
      <w:numFmt w:val="bullet"/>
      <w:lvlText w:val=""/>
      <w:lvlJc w:val="left"/>
      <w:pPr>
        <w:ind w:left="787" w:hanging="360"/>
      </w:pPr>
      <w:rPr>
        <w:rFonts w:ascii="Wingdings" w:hAnsi="Wingdings"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22" w15:restartNumberingAfterBreak="0">
    <w:nsid w:val="52E31423"/>
    <w:multiLevelType w:val="hybridMultilevel"/>
    <w:tmpl w:val="52644A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FE732F"/>
    <w:multiLevelType w:val="hybridMultilevel"/>
    <w:tmpl w:val="216A66AC"/>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511978"/>
    <w:multiLevelType w:val="hybridMultilevel"/>
    <w:tmpl w:val="CCDE066E"/>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DB4069F"/>
    <w:multiLevelType w:val="hybridMultilevel"/>
    <w:tmpl w:val="B3985F8A"/>
    <w:lvl w:ilvl="0" w:tplc="085626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13A3A86"/>
    <w:multiLevelType w:val="hybridMultilevel"/>
    <w:tmpl w:val="CF625B3A"/>
    <w:lvl w:ilvl="0" w:tplc="04260011">
      <w:start w:val="1"/>
      <w:numFmt w:val="decimal"/>
      <w:lvlText w:val="%1)"/>
      <w:lvlJc w:val="left"/>
      <w:pPr>
        <w:ind w:left="8015" w:hanging="360"/>
      </w:pPr>
      <w:rPr>
        <w:rFonts w:hint="default"/>
        <w:b w:val="0"/>
        <w:i w:val="0"/>
        <w:sz w:val="28"/>
        <w:szCs w:val="28"/>
      </w:rPr>
    </w:lvl>
    <w:lvl w:ilvl="1" w:tplc="04260019" w:tentative="1">
      <w:start w:val="1"/>
      <w:numFmt w:val="lowerLetter"/>
      <w:lvlText w:val="%2."/>
      <w:lvlJc w:val="left"/>
      <w:pPr>
        <w:ind w:left="8735" w:hanging="360"/>
      </w:pPr>
    </w:lvl>
    <w:lvl w:ilvl="2" w:tplc="0426001B" w:tentative="1">
      <w:start w:val="1"/>
      <w:numFmt w:val="lowerRoman"/>
      <w:lvlText w:val="%3."/>
      <w:lvlJc w:val="right"/>
      <w:pPr>
        <w:ind w:left="9455" w:hanging="180"/>
      </w:pPr>
    </w:lvl>
    <w:lvl w:ilvl="3" w:tplc="0426000F" w:tentative="1">
      <w:start w:val="1"/>
      <w:numFmt w:val="decimal"/>
      <w:lvlText w:val="%4."/>
      <w:lvlJc w:val="left"/>
      <w:pPr>
        <w:ind w:left="10175" w:hanging="360"/>
      </w:pPr>
    </w:lvl>
    <w:lvl w:ilvl="4" w:tplc="04260019" w:tentative="1">
      <w:start w:val="1"/>
      <w:numFmt w:val="lowerLetter"/>
      <w:lvlText w:val="%5."/>
      <w:lvlJc w:val="left"/>
      <w:pPr>
        <w:ind w:left="10895" w:hanging="360"/>
      </w:pPr>
    </w:lvl>
    <w:lvl w:ilvl="5" w:tplc="0426001B" w:tentative="1">
      <w:start w:val="1"/>
      <w:numFmt w:val="lowerRoman"/>
      <w:lvlText w:val="%6."/>
      <w:lvlJc w:val="right"/>
      <w:pPr>
        <w:ind w:left="11615" w:hanging="180"/>
      </w:pPr>
    </w:lvl>
    <w:lvl w:ilvl="6" w:tplc="0426000F" w:tentative="1">
      <w:start w:val="1"/>
      <w:numFmt w:val="decimal"/>
      <w:lvlText w:val="%7."/>
      <w:lvlJc w:val="left"/>
      <w:pPr>
        <w:ind w:left="12335" w:hanging="360"/>
      </w:pPr>
    </w:lvl>
    <w:lvl w:ilvl="7" w:tplc="04260019" w:tentative="1">
      <w:start w:val="1"/>
      <w:numFmt w:val="lowerLetter"/>
      <w:lvlText w:val="%8."/>
      <w:lvlJc w:val="left"/>
      <w:pPr>
        <w:ind w:left="13055" w:hanging="360"/>
      </w:pPr>
    </w:lvl>
    <w:lvl w:ilvl="8" w:tplc="0426001B" w:tentative="1">
      <w:start w:val="1"/>
      <w:numFmt w:val="lowerRoman"/>
      <w:lvlText w:val="%9."/>
      <w:lvlJc w:val="right"/>
      <w:pPr>
        <w:ind w:left="13775" w:hanging="180"/>
      </w:pPr>
    </w:lvl>
  </w:abstractNum>
  <w:abstractNum w:abstractNumId="27" w15:restartNumberingAfterBreak="0">
    <w:nsid w:val="63697601"/>
    <w:multiLevelType w:val="multilevel"/>
    <w:tmpl w:val="F3B4F318"/>
    <w:lvl w:ilvl="0">
      <w:start w:val="1"/>
      <w:numFmt w:val="decimal"/>
      <w:lvlText w:val="%1."/>
      <w:lvlJc w:val="left"/>
      <w:pPr>
        <w:ind w:left="8015" w:hanging="360"/>
      </w:pPr>
      <w:rPr>
        <w:rFonts w:hint="default"/>
        <w:b w:val="0"/>
        <w:i w:val="0"/>
        <w:sz w:val="28"/>
        <w:szCs w:val="28"/>
        <w:u w:val="none"/>
        <w:lang w:val="en-GB"/>
      </w:rPr>
    </w:lvl>
    <w:lvl w:ilvl="1">
      <w:start w:val="1"/>
      <w:numFmt w:val="decimal"/>
      <w:isLgl/>
      <w:lvlText w:val="%1.%2."/>
      <w:lvlJc w:val="left"/>
      <w:pPr>
        <w:ind w:left="2880" w:hanging="720"/>
      </w:pPr>
      <w:rPr>
        <w:rFonts w:hint="default"/>
        <w:b/>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000" w:hanging="1800"/>
      </w:pPr>
      <w:rPr>
        <w:rFonts w:hint="default"/>
      </w:rPr>
    </w:lvl>
  </w:abstractNum>
  <w:abstractNum w:abstractNumId="28" w15:restartNumberingAfterBreak="0">
    <w:nsid w:val="65664826"/>
    <w:multiLevelType w:val="hybridMultilevel"/>
    <w:tmpl w:val="0A50130C"/>
    <w:lvl w:ilvl="0" w:tplc="2E74675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A767E5F"/>
    <w:multiLevelType w:val="hybridMultilevel"/>
    <w:tmpl w:val="A2FE7C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A54912"/>
    <w:multiLevelType w:val="hybridMultilevel"/>
    <w:tmpl w:val="D7963BF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15:restartNumberingAfterBreak="0">
    <w:nsid w:val="73252FD5"/>
    <w:multiLevelType w:val="multilevel"/>
    <w:tmpl w:val="F7F04D64"/>
    <w:lvl w:ilvl="0">
      <w:start w:val="7"/>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33F0A80"/>
    <w:multiLevelType w:val="hybridMultilevel"/>
    <w:tmpl w:val="BFA00686"/>
    <w:lvl w:ilvl="0" w:tplc="04260001">
      <w:start w:val="1"/>
      <w:numFmt w:val="bullet"/>
      <w:lvlText w:val=""/>
      <w:lvlJc w:val="left"/>
      <w:pPr>
        <w:ind w:left="720" w:hanging="360"/>
      </w:pPr>
      <w:rPr>
        <w:rFonts w:ascii="Symbol" w:hAnsi="Symbol"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44E35D2"/>
    <w:multiLevelType w:val="hybridMultilevel"/>
    <w:tmpl w:val="0E1CA7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9D666F1"/>
    <w:multiLevelType w:val="multilevel"/>
    <w:tmpl w:val="7E62FF5E"/>
    <w:lvl w:ilvl="0">
      <w:start w:val="1"/>
      <w:numFmt w:val="decimal"/>
      <w:lvlText w:val="%1."/>
      <w:lvlJc w:val="left"/>
      <w:pPr>
        <w:ind w:left="928" w:hanging="360"/>
      </w:pPr>
      <w:rPr>
        <w:rFonts w:hint="default"/>
        <w:b w:val="0"/>
        <w:i w:val="0"/>
        <w:sz w:val="28"/>
        <w:szCs w:val="28"/>
        <w:u w:val="none"/>
        <w:lang w:val="en-GB"/>
      </w:rPr>
    </w:lvl>
    <w:lvl w:ilvl="1">
      <w:start w:val="1"/>
      <w:numFmt w:val="decimal"/>
      <w:isLgl/>
      <w:lvlText w:val="%1.%2."/>
      <w:lvlJc w:val="left"/>
      <w:pPr>
        <w:ind w:left="8834" w:hanging="720"/>
      </w:pPr>
      <w:rPr>
        <w:rFonts w:hint="default"/>
        <w:b w:val="0"/>
      </w:rPr>
    </w:lvl>
    <w:lvl w:ilvl="2">
      <w:start w:val="1"/>
      <w:numFmt w:val="decimal"/>
      <w:isLgl/>
      <w:lvlText w:val="%1.%2.%3."/>
      <w:lvlJc w:val="left"/>
      <w:pPr>
        <w:ind w:left="9554" w:hanging="720"/>
      </w:pPr>
      <w:rPr>
        <w:rFonts w:hint="default"/>
      </w:rPr>
    </w:lvl>
    <w:lvl w:ilvl="3">
      <w:start w:val="1"/>
      <w:numFmt w:val="decimal"/>
      <w:isLgl/>
      <w:lvlText w:val="%1.%2.%3.%4."/>
      <w:lvlJc w:val="left"/>
      <w:pPr>
        <w:ind w:left="10634" w:hanging="1080"/>
      </w:pPr>
      <w:rPr>
        <w:rFonts w:hint="default"/>
      </w:rPr>
    </w:lvl>
    <w:lvl w:ilvl="4">
      <w:start w:val="1"/>
      <w:numFmt w:val="decimal"/>
      <w:isLgl/>
      <w:lvlText w:val="%1.%2.%3.%4.%5."/>
      <w:lvlJc w:val="left"/>
      <w:pPr>
        <w:ind w:left="11354" w:hanging="1080"/>
      </w:pPr>
      <w:rPr>
        <w:rFonts w:hint="default"/>
      </w:rPr>
    </w:lvl>
    <w:lvl w:ilvl="5">
      <w:start w:val="1"/>
      <w:numFmt w:val="decimal"/>
      <w:isLgl/>
      <w:lvlText w:val="%1.%2.%3.%4.%5.%6."/>
      <w:lvlJc w:val="left"/>
      <w:pPr>
        <w:ind w:left="12434" w:hanging="1440"/>
      </w:pPr>
      <w:rPr>
        <w:rFonts w:hint="default"/>
      </w:rPr>
    </w:lvl>
    <w:lvl w:ilvl="6">
      <w:start w:val="1"/>
      <w:numFmt w:val="decimal"/>
      <w:isLgl/>
      <w:lvlText w:val="%1.%2.%3.%4.%5.%6.%7."/>
      <w:lvlJc w:val="left"/>
      <w:pPr>
        <w:ind w:left="13154" w:hanging="1440"/>
      </w:pPr>
      <w:rPr>
        <w:rFonts w:hint="default"/>
      </w:rPr>
    </w:lvl>
    <w:lvl w:ilvl="7">
      <w:start w:val="1"/>
      <w:numFmt w:val="decimal"/>
      <w:isLgl/>
      <w:lvlText w:val="%1.%2.%3.%4.%5.%6.%7.%8."/>
      <w:lvlJc w:val="left"/>
      <w:pPr>
        <w:ind w:left="14234" w:hanging="1800"/>
      </w:pPr>
      <w:rPr>
        <w:rFonts w:hint="default"/>
      </w:rPr>
    </w:lvl>
    <w:lvl w:ilvl="8">
      <w:start w:val="1"/>
      <w:numFmt w:val="decimal"/>
      <w:isLgl/>
      <w:lvlText w:val="%1.%2.%3.%4.%5.%6.%7.%8.%9."/>
      <w:lvlJc w:val="left"/>
      <w:pPr>
        <w:ind w:left="14954" w:hanging="1800"/>
      </w:pPr>
      <w:rPr>
        <w:rFonts w:hint="default"/>
      </w:rPr>
    </w:lvl>
  </w:abstractNum>
  <w:abstractNum w:abstractNumId="35" w15:restartNumberingAfterBreak="0">
    <w:nsid w:val="79D76CFE"/>
    <w:multiLevelType w:val="hybridMultilevel"/>
    <w:tmpl w:val="3ABCC4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D62E94"/>
    <w:multiLevelType w:val="hybridMultilevel"/>
    <w:tmpl w:val="1E4C9876"/>
    <w:lvl w:ilvl="0" w:tplc="6A2202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C435AD"/>
    <w:multiLevelType w:val="hybridMultilevel"/>
    <w:tmpl w:val="182E0F98"/>
    <w:lvl w:ilvl="0" w:tplc="04260011">
      <w:start w:val="1"/>
      <w:numFmt w:val="decimal"/>
      <w:lvlText w:val="%1)"/>
      <w:lvlJc w:val="left"/>
      <w:pPr>
        <w:ind w:left="3478" w:hanging="360"/>
      </w:pPr>
      <w:rPr>
        <w:rFonts w:hint="default"/>
      </w:rPr>
    </w:lvl>
    <w:lvl w:ilvl="1" w:tplc="04260019" w:tentative="1">
      <w:start w:val="1"/>
      <w:numFmt w:val="lowerLetter"/>
      <w:lvlText w:val="%2."/>
      <w:lvlJc w:val="left"/>
      <w:pPr>
        <w:ind w:left="4198" w:hanging="360"/>
      </w:pPr>
    </w:lvl>
    <w:lvl w:ilvl="2" w:tplc="0426001B" w:tentative="1">
      <w:start w:val="1"/>
      <w:numFmt w:val="lowerRoman"/>
      <w:lvlText w:val="%3."/>
      <w:lvlJc w:val="right"/>
      <w:pPr>
        <w:ind w:left="4918" w:hanging="180"/>
      </w:pPr>
    </w:lvl>
    <w:lvl w:ilvl="3" w:tplc="0426000F" w:tentative="1">
      <w:start w:val="1"/>
      <w:numFmt w:val="decimal"/>
      <w:lvlText w:val="%4."/>
      <w:lvlJc w:val="left"/>
      <w:pPr>
        <w:ind w:left="5638" w:hanging="360"/>
      </w:pPr>
    </w:lvl>
    <w:lvl w:ilvl="4" w:tplc="04260019" w:tentative="1">
      <w:start w:val="1"/>
      <w:numFmt w:val="lowerLetter"/>
      <w:lvlText w:val="%5."/>
      <w:lvlJc w:val="left"/>
      <w:pPr>
        <w:ind w:left="6358" w:hanging="360"/>
      </w:pPr>
    </w:lvl>
    <w:lvl w:ilvl="5" w:tplc="0426001B" w:tentative="1">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38" w15:restartNumberingAfterBreak="0">
    <w:nsid w:val="7F1761BD"/>
    <w:multiLevelType w:val="hybridMultilevel"/>
    <w:tmpl w:val="AE405EA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4"/>
  </w:num>
  <w:num w:numId="2">
    <w:abstractNumId w:val="4"/>
  </w:num>
  <w:num w:numId="3">
    <w:abstractNumId w:val="13"/>
  </w:num>
  <w:num w:numId="4">
    <w:abstractNumId w:val="26"/>
  </w:num>
  <w:num w:numId="5">
    <w:abstractNumId w:val="25"/>
  </w:num>
  <w:num w:numId="6">
    <w:abstractNumId w:val="27"/>
  </w:num>
  <w:num w:numId="7">
    <w:abstractNumId w:val="12"/>
  </w:num>
  <w:num w:numId="8">
    <w:abstractNumId w:val="15"/>
  </w:num>
  <w:num w:numId="9">
    <w:abstractNumId w:val="33"/>
  </w:num>
  <w:num w:numId="10">
    <w:abstractNumId w:val="35"/>
  </w:num>
  <w:num w:numId="11">
    <w:abstractNumId w:val="38"/>
  </w:num>
  <w:num w:numId="12">
    <w:abstractNumId w:val="36"/>
  </w:num>
  <w:num w:numId="13">
    <w:abstractNumId w:val="18"/>
  </w:num>
  <w:num w:numId="14">
    <w:abstractNumId w:val="17"/>
  </w:num>
  <w:num w:numId="15">
    <w:abstractNumId w:val="3"/>
  </w:num>
  <w:num w:numId="16">
    <w:abstractNumId w:val="8"/>
  </w:num>
  <w:num w:numId="17">
    <w:abstractNumId w:val="1"/>
  </w:num>
  <w:num w:numId="18">
    <w:abstractNumId w:val="37"/>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2"/>
  </w:num>
  <w:num w:numId="22">
    <w:abstractNumId w:val="6"/>
  </w:num>
  <w:num w:numId="23">
    <w:abstractNumId w:val="0"/>
  </w:num>
  <w:num w:numId="24">
    <w:abstractNumId w:val="31"/>
  </w:num>
  <w:num w:numId="25">
    <w:abstractNumId w:val="9"/>
  </w:num>
  <w:num w:numId="26">
    <w:abstractNumId w:val="29"/>
  </w:num>
  <w:num w:numId="27">
    <w:abstractNumId w:val="11"/>
  </w:num>
  <w:num w:numId="28">
    <w:abstractNumId w:val="16"/>
  </w:num>
  <w:num w:numId="29">
    <w:abstractNumId w:val="5"/>
  </w:num>
  <w:num w:numId="30">
    <w:abstractNumId w:val="1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0"/>
  </w:num>
  <w:num w:numId="34">
    <w:abstractNumId w:val="23"/>
  </w:num>
  <w:num w:numId="35">
    <w:abstractNumId w:val="32"/>
  </w:num>
  <w:num w:numId="36">
    <w:abstractNumId w:val="7"/>
  </w:num>
  <w:num w:numId="37">
    <w:abstractNumId w:val="20"/>
  </w:num>
  <w:num w:numId="38">
    <w:abstractNumId w:val="21"/>
  </w:num>
  <w:num w:numId="39">
    <w:abstractNumId w:val="19"/>
  </w:num>
  <w:num w:numId="40">
    <w:abstractNumId w:val="2"/>
  </w:num>
  <w:num w:numId="4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150118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DB"/>
    <w:rsid w:val="00000113"/>
    <w:rsid w:val="00000127"/>
    <w:rsid w:val="0000048B"/>
    <w:rsid w:val="00000571"/>
    <w:rsid w:val="000005C5"/>
    <w:rsid w:val="00001237"/>
    <w:rsid w:val="00001620"/>
    <w:rsid w:val="00002441"/>
    <w:rsid w:val="00002D59"/>
    <w:rsid w:val="00002E9B"/>
    <w:rsid w:val="000033F3"/>
    <w:rsid w:val="00004BBD"/>
    <w:rsid w:val="000065B8"/>
    <w:rsid w:val="000067D7"/>
    <w:rsid w:val="00006B57"/>
    <w:rsid w:val="00007B08"/>
    <w:rsid w:val="00007B61"/>
    <w:rsid w:val="00007BE6"/>
    <w:rsid w:val="0001194A"/>
    <w:rsid w:val="00011C73"/>
    <w:rsid w:val="00011FF7"/>
    <w:rsid w:val="00012377"/>
    <w:rsid w:val="000126F1"/>
    <w:rsid w:val="00012C52"/>
    <w:rsid w:val="000131E3"/>
    <w:rsid w:val="00013603"/>
    <w:rsid w:val="00013724"/>
    <w:rsid w:val="00013EE5"/>
    <w:rsid w:val="00013F29"/>
    <w:rsid w:val="00014601"/>
    <w:rsid w:val="00014A9B"/>
    <w:rsid w:val="00014DEF"/>
    <w:rsid w:val="00015DB6"/>
    <w:rsid w:val="000177C8"/>
    <w:rsid w:val="00017C7A"/>
    <w:rsid w:val="00017EC0"/>
    <w:rsid w:val="000201F0"/>
    <w:rsid w:val="00020535"/>
    <w:rsid w:val="000205BB"/>
    <w:rsid w:val="00020B77"/>
    <w:rsid w:val="00020DB1"/>
    <w:rsid w:val="0002199B"/>
    <w:rsid w:val="0002368D"/>
    <w:rsid w:val="00023924"/>
    <w:rsid w:val="000240D3"/>
    <w:rsid w:val="0002446C"/>
    <w:rsid w:val="00024601"/>
    <w:rsid w:val="00024C59"/>
    <w:rsid w:val="00025920"/>
    <w:rsid w:val="00025A42"/>
    <w:rsid w:val="00026477"/>
    <w:rsid w:val="00026BA7"/>
    <w:rsid w:val="00027639"/>
    <w:rsid w:val="00027886"/>
    <w:rsid w:val="00030757"/>
    <w:rsid w:val="00030C48"/>
    <w:rsid w:val="000314B6"/>
    <w:rsid w:val="00031ABC"/>
    <w:rsid w:val="000323AC"/>
    <w:rsid w:val="0003345C"/>
    <w:rsid w:val="000334DE"/>
    <w:rsid w:val="0003350F"/>
    <w:rsid w:val="00033A05"/>
    <w:rsid w:val="000347D9"/>
    <w:rsid w:val="00034803"/>
    <w:rsid w:val="00034AE4"/>
    <w:rsid w:val="00034E24"/>
    <w:rsid w:val="00034E6C"/>
    <w:rsid w:val="00035523"/>
    <w:rsid w:val="00035774"/>
    <w:rsid w:val="00035D19"/>
    <w:rsid w:val="00035FF6"/>
    <w:rsid w:val="0003623F"/>
    <w:rsid w:val="000367DA"/>
    <w:rsid w:val="00037205"/>
    <w:rsid w:val="000401D0"/>
    <w:rsid w:val="00040333"/>
    <w:rsid w:val="000407C3"/>
    <w:rsid w:val="0004087E"/>
    <w:rsid w:val="000408A4"/>
    <w:rsid w:val="00040CEF"/>
    <w:rsid w:val="00040F4E"/>
    <w:rsid w:val="00041D2F"/>
    <w:rsid w:val="0004200D"/>
    <w:rsid w:val="000428A2"/>
    <w:rsid w:val="000438BB"/>
    <w:rsid w:val="00044366"/>
    <w:rsid w:val="00044522"/>
    <w:rsid w:val="000445AF"/>
    <w:rsid w:val="000449F1"/>
    <w:rsid w:val="000452D4"/>
    <w:rsid w:val="00045429"/>
    <w:rsid w:val="00045D07"/>
    <w:rsid w:val="000467FF"/>
    <w:rsid w:val="00046856"/>
    <w:rsid w:val="00046FED"/>
    <w:rsid w:val="000471C4"/>
    <w:rsid w:val="00047697"/>
    <w:rsid w:val="000500C8"/>
    <w:rsid w:val="000503A0"/>
    <w:rsid w:val="000507D2"/>
    <w:rsid w:val="00050B6C"/>
    <w:rsid w:val="00050E23"/>
    <w:rsid w:val="000512E7"/>
    <w:rsid w:val="000512FE"/>
    <w:rsid w:val="0005164F"/>
    <w:rsid w:val="00051948"/>
    <w:rsid w:val="00051CE6"/>
    <w:rsid w:val="00051FB0"/>
    <w:rsid w:val="0005214B"/>
    <w:rsid w:val="000527F4"/>
    <w:rsid w:val="000535AF"/>
    <w:rsid w:val="000536EF"/>
    <w:rsid w:val="00053DB3"/>
    <w:rsid w:val="00053EC6"/>
    <w:rsid w:val="00054041"/>
    <w:rsid w:val="00054087"/>
    <w:rsid w:val="00054304"/>
    <w:rsid w:val="00055112"/>
    <w:rsid w:val="0005603B"/>
    <w:rsid w:val="00057433"/>
    <w:rsid w:val="00057663"/>
    <w:rsid w:val="00057A50"/>
    <w:rsid w:val="00057E29"/>
    <w:rsid w:val="00057EB0"/>
    <w:rsid w:val="00060495"/>
    <w:rsid w:val="000607DF"/>
    <w:rsid w:val="00060B70"/>
    <w:rsid w:val="00060C84"/>
    <w:rsid w:val="000612F4"/>
    <w:rsid w:val="00061573"/>
    <w:rsid w:val="000617E1"/>
    <w:rsid w:val="00061833"/>
    <w:rsid w:val="00061CB7"/>
    <w:rsid w:val="00061F4D"/>
    <w:rsid w:val="0006211D"/>
    <w:rsid w:val="0006216B"/>
    <w:rsid w:val="00062A84"/>
    <w:rsid w:val="00062D73"/>
    <w:rsid w:val="0006366D"/>
    <w:rsid w:val="000636F8"/>
    <w:rsid w:val="00063E93"/>
    <w:rsid w:val="0006400B"/>
    <w:rsid w:val="000641B6"/>
    <w:rsid w:val="0006434A"/>
    <w:rsid w:val="0006455E"/>
    <w:rsid w:val="000652C0"/>
    <w:rsid w:val="000652D8"/>
    <w:rsid w:val="00065C3E"/>
    <w:rsid w:val="00065D04"/>
    <w:rsid w:val="000663DA"/>
    <w:rsid w:val="00066437"/>
    <w:rsid w:val="00066467"/>
    <w:rsid w:val="0006657D"/>
    <w:rsid w:val="000703B5"/>
    <w:rsid w:val="00070ABD"/>
    <w:rsid w:val="00070C00"/>
    <w:rsid w:val="00071050"/>
    <w:rsid w:val="000712B5"/>
    <w:rsid w:val="00071546"/>
    <w:rsid w:val="0007198E"/>
    <w:rsid w:val="00071F4A"/>
    <w:rsid w:val="000721BD"/>
    <w:rsid w:val="00072420"/>
    <w:rsid w:val="0007245C"/>
    <w:rsid w:val="0007266F"/>
    <w:rsid w:val="000730F5"/>
    <w:rsid w:val="00073BE5"/>
    <w:rsid w:val="00073C52"/>
    <w:rsid w:val="000741A6"/>
    <w:rsid w:val="000741E1"/>
    <w:rsid w:val="00074504"/>
    <w:rsid w:val="000747D7"/>
    <w:rsid w:val="00074C3F"/>
    <w:rsid w:val="00074DA0"/>
    <w:rsid w:val="00074E48"/>
    <w:rsid w:val="00074F36"/>
    <w:rsid w:val="00075907"/>
    <w:rsid w:val="00075B0B"/>
    <w:rsid w:val="00076E06"/>
    <w:rsid w:val="00077076"/>
    <w:rsid w:val="000774F9"/>
    <w:rsid w:val="000779FE"/>
    <w:rsid w:val="00080167"/>
    <w:rsid w:val="00080546"/>
    <w:rsid w:val="00080686"/>
    <w:rsid w:val="00080827"/>
    <w:rsid w:val="00080B39"/>
    <w:rsid w:val="00080B4F"/>
    <w:rsid w:val="00081457"/>
    <w:rsid w:val="0008164B"/>
    <w:rsid w:val="00081B96"/>
    <w:rsid w:val="000821ED"/>
    <w:rsid w:val="00082319"/>
    <w:rsid w:val="00082963"/>
    <w:rsid w:val="00082FD4"/>
    <w:rsid w:val="000832D7"/>
    <w:rsid w:val="00083BF0"/>
    <w:rsid w:val="0008439F"/>
    <w:rsid w:val="000844FA"/>
    <w:rsid w:val="00084ECB"/>
    <w:rsid w:val="00085891"/>
    <w:rsid w:val="00086B7B"/>
    <w:rsid w:val="00086D86"/>
    <w:rsid w:val="00087C80"/>
    <w:rsid w:val="000903C5"/>
    <w:rsid w:val="0009087E"/>
    <w:rsid w:val="00090DA5"/>
    <w:rsid w:val="0009129F"/>
    <w:rsid w:val="000914C6"/>
    <w:rsid w:val="00091A60"/>
    <w:rsid w:val="00091F37"/>
    <w:rsid w:val="0009204E"/>
    <w:rsid w:val="000923D8"/>
    <w:rsid w:val="000923F2"/>
    <w:rsid w:val="0009346A"/>
    <w:rsid w:val="000939E6"/>
    <w:rsid w:val="00093BDC"/>
    <w:rsid w:val="00093FA6"/>
    <w:rsid w:val="000941C6"/>
    <w:rsid w:val="00094373"/>
    <w:rsid w:val="00094601"/>
    <w:rsid w:val="000951CC"/>
    <w:rsid w:val="00095383"/>
    <w:rsid w:val="00095988"/>
    <w:rsid w:val="00095B56"/>
    <w:rsid w:val="00096AE9"/>
    <w:rsid w:val="000970CC"/>
    <w:rsid w:val="000973A6"/>
    <w:rsid w:val="0009745A"/>
    <w:rsid w:val="0009753C"/>
    <w:rsid w:val="00097784"/>
    <w:rsid w:val="00097918"/>
    <w:rsid w:val="00097E4D"/>
    <w:rsid w:val="000A00F3"/>
    <w:rsid w:val="000A047B"/>
    <w:rsid w:val="000A05B2"/>
    <w:rsid w:val="000A0D35"/>
    <w:rsid w:val="000A12C1"/>
    <w:rsid w:val="000A191C"/>
    <w:rsid w:val="000A1A61"/>
    <w:rsid w:val="000A267D"/>
    <w:rsid w:val="000A274D"/>
    <w:rsid w:val="000A28B4"/>
    <w:rsid w:val="000A2ACA"/>
    <w:rsid w:val="000A2B2A"/>
    <w:rsid w:val="000A302E"/>
    <w:rsid w:val="000A354F"/>
    <w:rsid w:val="000A376D"/>
    <w:rsid w:val="000A3C06"/>
    <w:rsid w:val="000A3C0C"/>
    <w:rsid w:val="000A3FED"/>
    <w:rsid w:val="000A4EB7"/>
    <w:rsid w:val="000A4F56"/>
    <w:rsid w:val="000A507D"/>
    <w:rsid w:val="000A5655"/>
    <w:rsid w:val="000A5AD1"/>
    <w:rsid w:val="000A5C17"/>
    <w:rsid w:val="000A5CC7"/>
    <w:rsid w:val="000A6187"/>
    <w:rsid w:val="000A72D7"/>
    <w:rsid w:val="000A734C"/>
    <w:rsid w:val="000A76BE"/>
    <w:rsid w:val="000A7F7F"/>
    <w:rsid w:val="000B07C0"/>
    <w:rsid w:val="000B0997"/>
    <w:rsid w:val="000B0FCB"/>
    <w:rsid w:val="000B12FE"/>
    <w:rsid w:val="000B15C0"/>
    <w:rsid w:val="000B1717"/>
    <w:rsid w:val="000B17A3"/>
    <w:rsid w:val="000B1A5A"/>
    <w:rsid w:val="000B1C7A"/>
    <w:rsid w:val="000B1E6F"/>
    <w:rsid w:val="000B1EAF"/>
    <w:rsid w:val="000B2953"/>
    <w:rsid w:val="000B391E"/>
    <w:rsid w:val="000B3931"/>
    <w:rsid w:val="000B395B"/>
    <w:rsid w:val="000B3B92"/>
    <w:rsid w:val="000B4053"/>
    <w:rsid w:val="000B4E31"/>
    <w:rsid w:val="000B512B"/>
    <w:rsid w:val="000B5542"/>
    <w:rsid w:val="000B5561"/>
    <w:rsid w:val="000B665D"/>
    <w:rsid w:val="000B68A0"/>
    <w:rsid w:val="000B68CD"/>
    <w:rsid w:val="000B68CF"/>
    <w:rsid w:val="000B74E8"/>
    <w:rsid w:val="000B78FE"/>
    <w:rsid w:val="000B7995"/>
    <w:rsid w:val="000C0396"/>
    <w:rsid w:val="000C0D3E"/>
    <w:rsid w:val="000C1F7B"/>
    <w:rsid w:val="000C293C"/>
    <w:rsid w:val="000C2960"/>
    <w:rsid w:val="000C2A11"/>
    <w:rsid w:val="000C2A23"/>
    <w:rsid w:val="000C2AA0"/>
    <w:rsid w:val="000C3355"/>
    <w:rsid w:val="000C39BB"/>
    <w:rsid w:val="000C3DB7"/>
    <w:rsid w:val="000C3F05"/>
    <w:rsid w:val="000C41F2"/>
    <w:rsid w:val="000C471B"/>
    <w:rsid w:val="000C58EF"/>
    <w:rsid w:val="000C5FAC"/>
    <w:rsid w:val="000C60F8"/>
    <w:rsid w:val="000C6193"/>
    <w:rsid w:val="000C6676"/>
    <w:rsid w:val="000C7125"/>
    <w:rsid w:val="000C7402"/>
    <w:rsid w:val="000C750F"/>
    <w:rsid w:val="000C780D"/>
    <w:rsid w:val="000C7D25"/>
    <w:rsid w:val="000D06DE"/>
    <w:rsid w:val="000D0A7F"/>
    <w:rsid w:val="000D0C7F"/>
    <w:rsid w:val="000D0D79"/>
    <w:rsid w:val="000D11AC"/>
    <w:rsid w:val="000D1638"/>
    <w:rsid w:val="000D16F0"/>
    <w:rsid w:val="000D28B1"/>
    <w:rsid w:val="000D2B38"/>
    <w:rsid w:val="000D2F6F"/>
    <w:rsid w:val="000D36FB"/>
    <w:rsid w:val="000D38C6"/>
    <w:rsid w:val="000D44A6"/>
    <w:rsid w:val="000D45CC"/>
    <w:rsid w:val="000D4A47"/>
    <w:rsid w:val="000D4BDB"/>
    <w:rsid w:val="000D545F"/>
    <w:rsid w:val="000D55FE"/>
    <w:rsid w:val="000D5674"/>
    <w:rsid w:val="000D5A2D"/>
    <w:rsid w:val="000D5ED7"/>
    <w:rsid w:val="000D6289"/>
    <w:rsid w:val="000D65C7"/>
    <w:rsid w:val="000D682B"/>
    <w:rsid w:val="000D6895"/>
    <w:rsid w:val="000D6999"/>
    <w:rsid w:val="000D7156"/>
    <w:rsid w:val="000D7A1C"/>
    <w:rsid w:val="000D7CE7"/>
    <w:rsid w:val="000E06EF"/>
    <w:rsid w:val="000E0932"/>
    <w:rsid w:val="000E0BC7"/>
    <w:rsid w:val="000E138A"/>
    <w:rsid w:val="000E1ABA"/>
    <w:rsid w:val="000E1E49"/>
    <w:rsid w:val="000E3126"/>
    <w:rsid w:val="000E4790"/>
    <w:rsid w:val="000E4F77"/>
    <w:rsid w:val="000E4FC7"/>
    <w:rsid w:val="000E5153"/>
    <w:rsid w:val="000E56D4"/>
    <w:rsid w:val="000E57FF"/>
    <w:rsid w:val="000E5CF0"/>
    <w:rsid w:val="000E64B4"/>
    <w:rsid w:val="000E671B"/>
    <w:rsid w:val="000E68F0"/>
    <w:rsid w:val="000E7353"/>
    <w:rsid w:val="000F00B4"/>
    <w:rsid w:val="000F01F9"/>
    <w:rsid w:val="000F07B1"/>
    <w:rsid w:val="000F0970"/>
    <w:rsid w:val="000F0F61"/>
    <w:rsid w:val="000F1127"/>
    <w:rsid w:val="000F1CBF"/>
    <w:rsid w:val="000F1E56"/>
    <w:rsid w:val="000F20A4"/>
    <w:rsid w:val="000F20BE"/>
    <w:rsid w:val="000F2935"/>
    <w:rsid w:val="000F3F36"/>
    <w:rsid w:val="000F48DF"/>
    <w:rsid w:val="000F4D52"/>
    <w:rsid w:val="000F4DAE"/>
    <w:rsid w:val="000F4EA7"/>
    <w:rsid w:val="000F54D7"/>
    <w:rsid w:val="000F55CB"/>
    <w:rsid w:val="000F57B6"/>
    <w:rsid w:val="000F5F73"/>
    <w:rsid w:val="000F647F"/>
    <w:rsid w:val="000F6515"/>
    <w:rsid w:val="000F6860"/>
    <w:rsid w:val="000F7FB2"/>
    <w:rsid w:val="00100CD0"/>
    <w:rsid w:val="001010A6"/>
    <w:rsid w:val="00101539"/>
    <w:rsid w:val="001016D0"/>
    <w:rsid w:val="0010192A"/>
    <w:rsid w:val="00101CD5"/>
    <w:rsid w:val="00102663"/>
    <w:rsid w:val="00103BBD"/>
    <w:rsid w:val="00103FB5"/>
    <w:rsid w:val="001048B4"/>
    <w:rsid w:val="00104D8A"/>
    <w:rsid w:val="00105813"/>
    <w:rsid w:val="00105C0D"/>
    <w:rsid w:val="00106768"/>
    <w:rsid w:val="0010692B"/>
    <w:rsid w:val="001075D3"/>
    <w:rsid w:val="00110071"/>
    <w:rsid w:val="001104AB"/>
    <w:rsid w:val="001107F9"/>
    <w:rsid w:val="00110A83"/>
    <w:rsid w:val="00111377"/>
    <w:rsid w:val="001116B4"/>
    <w:rsid w:val="00111E35"/>
    <w:rsid w:val="0011213F"/>
    <w:rsid w:val="0011288A"/>
    <w:rsid w:val="00113183"/>
    <w:rsid w:val="00113675"/>
    <w:rsid w:val="001137BE"/>
    <w:rsid w:val="00113CD0"/>
    <w:rsid w:val="00114473"/>
    <w:rsid w:val="001144D9"/>
    <w:rsid w:val="00114AF5"/>
    <w:rsid w:val="001151A7"/>
    <w:rsid w:val="00115A36"/>
    <w:rsid w:val="00115B1E"/>
    <w:rsid w:val="00115ED2"/>
    <w:rsid w:val="001161A1"/>
    <w:rsid w:val="001165DC"/>
    <w:rsid w:val="00116673"/>
    <w:rsid w:val="00116763"/>
    <w:rsid w:val="00116A1D"/>
    <w:rsid w:val="00117401"/>
    <w:rsid w:val="00117945"/>
    <w:rsid w:val="00117AFA"/>
    <w:rsid w:val="00117BBB"/>
    <w:rsid w:val="00117D5B"/>
    <w:rsid w:val="00117F33"/>
    <w:rsid w:val="00120D7F"/>
    <w:rsid w:val="001210FE"/>
    <w:rsid w:val="0012127F"/>
    <w:rsid w:val="0012170C"/>
    <w:rsid w:val="001217F3"/>
    <w:rsid w:val="001223ED"/>
    <w:rsid w:val="0012270B"/>
    <w:rsid w:val="001228B6"/>
    <w:rsid w:val="001229EA"/>
    <w:rsid w:val="00122EF5"/>
    <w:rsid w:val="001231F9"/>
    <w:rsid w:val="001232AF"/>
    <w:rsid w:val="0012338C"/>
    <w:rsid w:val="001234B6"/>
    <w:rsid w:val="0012355B"/>
    <w:rsid w:val="00124030"/>
    <w:rsid w:val="00124C05"/>
    <w:rsid w:val="00124FA1"/>
    <w:rsid w:val="0012511F"/>
    <w:rsid w:val="0012521F"/>
    <w:rsid w:val="00125246"/>
    <w:rsid w:val="00125587"/>
    <w:rsid w:val="00125862"/>
    <w:rsid w:val="00125FCC"/>
    <w:rsid w:val="001269CA"/>
    <w:rsid w:val="00126ACF"/>
    <w:rsid w:val="00126F20"/>
    <w:rsid w:val="001270B1"/>
    <w:rsid w:val="0012745B"/>
    <w:rsid w:val="0012795B"/>
    <w:rsid w:val="00130314"/>
    <w:rsid w:val="00130660"/>
    <w:rsid w:val="0013103A"/>
    <w:rsid w:val="001311C0"/>
    <w:rsid w:val="001315B9"/>
    <w:rsid w:val="00132B84"/>
    <w:rsid w:val="00132C0B"/>
    <w:rsid w:val="00132C7C"/>
    <w:rsid w:val="00132DD7"/>
    <w:rsid w:val="00133143"/>
    <w:rsid w:val="001341CD"/>
    <w:rsid w:val="00134B26"/>
    <w:rsid w:val="00134D0B"/>
    <w:rsid w:val="001353CF"/>
    <w:rsid w:val="0013542C"/>
    <w:rsid w:val="00135D46"/>
    <w:rsid w:val="00136C1E"/>
    <w:rsid w:val="00136C8C"/>
    <w:rsid w:val="00136C8E"/>
    <w:rsid w:val="00136E61"/>
    <w:rsid w:val="001370D3"/>
    <w:rsid w:val="001374A3"/>
    <w:rsid w:val="001379A5"/>
    <w:rsid w:val="0014031B"/>
    <w:rsid w:val="0014051E"/>
    <w:rsid w:val="00140651"/>
    <w:rsid w:val="00140802"/>
    <w:rsid w:val="0014093F"/>
    <w:rsid w:val="00140E27"/>
    <w:rsid w:val="00140E5F"/>
    <w:rsid w:val="00140E6B"/>
    <w:rsid w:val="00141107"/>
    <w:rsid w:val="001414F4"/>
    <w:rsid w:val="00141BF7"/>
    <w:rsid w:val="00141D70"/>
    <w:rsid w:val="001420B2"/>
    <w:rsid w:val="00142206"/>
    <w:rsid w:val="00142305"/>
    <w:rsid w:val="0014261F"/>
    <w:rsid w:val="00142702"/>
    <w:rsid w:val="001429D2"/>
    <w:rsid w:val="00142AB0"/>
    <w:rsid w:val="00142BA5"/>
    <w:rsid w:val="00142F02"/>
    <w:rsid w:val="0014377D"/>
    <w:rsid w:val="00143B2A"/>
    <w:rsid w:val="00143CFE"/>
    <w:rsid w:val="00143D48"/>
    <w:rsid w:val="00144073"/>
    <w:rsid w:val="00144109"/>
    <w:rsid w:val="00144D48"/>
    <w:rsid w:val="00145159"/>
    <w:rsid w:val="001453CA"/>
    <w:rsid w:val="00145575"/>
    <w:rsid w:val="00145646"/>
    <w:rsid w:val="00146443"/>
    <w:rsid w:val="0014737B"/>
    <w:rsid w:val="00147F40"/>
    <w:rsid w:val="00150060"/>
    <w:rsid w:val="0015008D"/>
    <w:rsid w:val="00150389"/>
    <w:rsid w:val="00150DAA"/>
    <w:rsid w:val="00151815"/>
    <w:rsid w:val="00151961"/>
    <w:rsid w:val="00151980"/>
    <w:rsid w:val="00151DAA"/>
    <w:rsid w:val="00151F69"/>
    <w:rsid w:val="00152166"/>
    <w:rsid w:val="00152BE0"/>
    <w:rsid w:val="00153160"/>
    <w:rsid w:val="0015353D"/>
    <w:rsid w:val="00153AD5"/>
    <w:rsid w:val="00153EF8"/>
    <w:rsid w:val="0015475A"/>
    <w:rsid w:val="00154B6B"/>
    <w:rsid w:val="001551A2"/>
    <w:rsid w:val="001553F6"/>
    <w:rsid w:val="00155A34"/>
    <w:rsid w:val="00156756"/>
    <w:rsid w:val="00156D57"/>
    <w:rsid w:val="001571AF"/>
    <w:rsid w:val="00157227"/>
    <w:rsid w:val="001573B4"/>
    <w:rsid w:val="00157926"/>
    <w:rsid w:val="00157A0F"/>
    <w:rsid w:val="00157B77"/>
    <w:rsid w:val="00157BF2"/>
    <w:rsid w:val="00160035"/>
    <w:rsid w:val="00160FF8"/>
    <w:rsid w:val="00161E7B"/>
    <w:rsid w:val="00161E9A"/>
    <w:rsid w:val="0016211C"/>
    <w:rsid w:val="0016220F"/>
    <w:rsid w:val="001626FD"/>
    <w:rsid w:val="00162927"/>
    <w:rsid w:val="00162C99"/>
    <w:rsid w:val="00162DC0"/>
    <w:rsid w:val="0016311F"/>
    <w:rsid w:val="001635F5"/>
    <w:rsid w:val="00163BD3"/>
    <w:rsid w:val="00164685"/>
    <w:rsid w:val="00164DEB"/>
    <w:rsid w:val="001650A1"/>
    <w:rsid w:val="0016519B"/>
    <w:rsid w:val="001655E6"/>
    <w:rsid w:val="001659C8"/>
    <w:rsid w:val="0016600D"/>
    <w:rsid w:val="00166140"/>
    <w:rsid w:val="00166160"/>
    <w:rsid w:val="001669EB"/>
    <w:rsid w:val="00166E00"/>
    <w:rsid w:val="00166E1A"/>
    <w:rsid w:val="00166EC6"/>
    <w:rsid w:val="00167119"/>
    <w:rsid w:val="00167BF6"/>
    <w:rsid w:val="00170001"/>
    <w:rsid w:val="00170349"/>
    <w:rsid w:val="00170486"/>
    <w:rsid w:val="00170B4E"/>
    <w:rsid w:val="0017151E"/>
    <w:rsid w:val="001721A2"/>
    <w:rsid w:val="00172878"/>
    <w:rsid w:val="00172C2D"/>
    <w:rsid w:val="00172FA6"/>
    <w:rsid w:val="0017344A"/>
    <w:rsid w:val="00173618"/>
    <w:rsid w:val="00173829"/>
    <w:rsid w:val="00173D97"/>
    <w:rsid w:val="0017405C"/>
    <w:rsid w:val="0017515A"/>
    <w:rsid w:val="001756ED"/>
    <w:rsid w:val="0017593E"/>
    <w:rsid w:val="00175E83"/>
    <w:rsid w:val="00176134"/>
    <w:rsid w:val="001764D2"/>
    <w:rsid w:val="001767DE"/>
    <w:rsid w:val="00176A5C"/>
    <w:rsid w:val="0017701F"/>
    <w:rsid w:val="001809DF"/>
    <w:rsid w:val="00180AC8"/>
    <w:rsid w:val="00181237"/>
    <w:rsid w:val="0018141A"/>
    <w:rsid w:val="001817D9"/>
    <w:rsid w:val="00181803"/>
    <w:rsid w:val="0018221D"/>
    <w:rsid w:val="00182514"/>
    <w:rsid w:val="001839F1"/>
    <w:rsid w:val="00183E31"/>
    <w:rsid w:val="00184427"/>
    <w:rsid w:val="00184621"/>
    <w:rsid w:val="00184686"/>
    <w:rsid w:val="0018469C"/>
    <w:rsid w:val="0018493C"/>
    <w:rsid w:val="00184B4D"/>
    <w:rsid w:val="00184CAD"/>
    <w:rsid w:val="00184E4F"/>
    <w:rsid w:val="0018571E"/>
    <w:rsid w:val="0018582A"/>
    <w:rsid w:val="00185DAE"/>
    <w:rsid w:val="00186086"/>
    <w:rsid w:val="00186CA9"/>
    <w:rsid w:val="00186CF3"/>
    <w:rsid w:val="00187646"/>
    <w:rsid w:val="001876AD"/>
    <w:rsid w:val="00187AB5"/>
    <w:rsid w:val="00190237"/>
    <w:rsid w:val="00190EE6"/>
    <w:rsid w:val="001910CA"/>
    <w:rsid w:val="00191364"/>
    <w:rsid w:val="00191EEF"/>
    <w:rsid w:val="0019241F"/>
    <w:rsid w:val="001928FE"/>
    <w:rsid w:val="001930E7"/>
    <w:rsid w:val="001931CB"/>
    <w:rsid w:val="00193AF3"/>
    <w:rsid w:val="00194221"/>
    <w:rsid w:val="001953E7"/>
    <w:rsid w:val="001954A2"/>
    <w:rsid w:val="00195DC0"/>
    <w:rsid w:val="00195F5C"/>
    <w:rsid w:val="0019603A"/>
    <w:rsid w:val="001963A7"/>
    <w:rsid w:val="0019650B"/>
    <w:rsid w:val="00197244"/>
    <w:rsid w:val="0019749D"/>
    <w:rsid w:val="00197B6E"/>
    <w:rsid w:val="00197CDA"/>
    <w:rsid w:val="001A08ED"/>
    <w:rsid w:val="001A12C5"/>
    <w:rsid w:val="001A12F4"/>
    <w:rsid w:val="001A1525"/>
    <w:rsid w:val="001A3627"/>
    <w:rsid w:val="001A4460"/>
    <w:rsid w:val="001A4EB4"/>
    <w:rsid w:val="001A4EDE"/>
    <w:rsid w:val="001A5514"/>
    <w:rsid w:val="001A66F4"/>
    <w:rsid w:val="001A7DBC"/>
    <w:rsid w:val="001A7F33"/>
    <w:rsid w:val="001B0337"/>
    <w:rsid w:val="001B079C"/>
    <w:rsid w:val="001B0B15"/>
    <w:rsid w:val="001B1566"/>
    <w:rsid w:val="001B157E"/>
    <w:rsid w:val="001B160F"/>
    <w:rsid w:val="001B16EB"/>
    <w:rsid w:val="001B22D4"/>
    <w:rsid w:val="001B22D6"/>
    <w:rsid w:val="001B25A7"/>
    <w:rsid w:val="001B3098"/>
    <w:rsid w:val="001B349F"/>
    <w:rsid w:val="001B4308"/>
    <w:rsid w:val="001B43C0"/>
    <w:rsid w:val="001B44D0"/>
    <w:rsid w:val="001B4713"/>
    <w:rsid w:val="001B4764"/>
    <w:rsid w:val="001B49C4"/>
    <w:rsid w:val="001B4D6A"/>
    <w:rsid w:val="001B5E0C"/>
    <w:rsid w:val="001B618F"/>
    <w:rsid w:val="001B6E64"/>
    <w:rsid w:val="001B6EA9"/>
    <w:rsid w:val="001B70A4"/>
    <w:rsid w:val="001B712B"/>
    <w:rsid w:val="001B7833"/>
    <w:rsid w:val="001B7FD2"/>
    <w:rsid w:val="001C015C"/>
    <w:rsid w:val="001C0241"/>
    <w:rsid w:val="001C0C54"/>
    <w:rsid w:val="001C0F38"/>
    <w:rsid w:val="001C1211"/>
    <w:rsid w:val="001C14F4"/>
    <w:rsid w:val="001C1774"/>
    <w:rsid w:val="001C1C6A"/>
    <w:rsid w:val="001C1CE4"/>
    <w:rsid w:val="001C1D8F"/>
    <w:rsid w:val="001C220D"/>
    <w:rsid w:val="001C28C7"/>
    <w:rsid w:val="001C2A27"/>
    <w:rsid w:val="001C2B08"/>
    <w:rsid w:val="001C2E1E"/>
    <w:rsid w:val="001C35DB"/>
    <w:rsid w:val="001C36DA"/>
    <w:rsid w:val="001C37BE"/>
    <w:rsid w:val="001C45D6"/>
    <w:rsid w:val="001C52C0"/>
    <w:rsid w:val="001C5678"/>
    <w:rsid w:val="001C5AB9"/>
    <w:rsid w:val="001C649F"/>
    <w:rsid w:val="001C6CBF"/>
    <w:rsid w:val="001C72FD"/>
    <w:rsid w:val="001C738A"/>
    <w:rsid w:val="001C7583"/>
    <w:rsid w:val="001C7778"/>
    <w:rsid w:val="001D118B"/>
    <w:rsid w:val="001D11AC"/>
    <w:rsid w:val="001D15A2"/>
    <w:rsid w:val="001D1761"/>
    <w:rsid w:val="001D176A"/>
    <w:rsid w:val="001D17AA"/>
    <w:rsid w:val="001D1BB9"/>
    <w:rsid w:val="001D1CF4"/>
    <w:rsid w:val="001D24CF"/>
    <w:rsid w:val="001D2620"/>
    <w:rsid w:val="001D2908"/>
    <w:rsid w:val="001D2EE6"/>
    <w:rsid w:val="001D31EB"/>
    <w:rsid w:val="001D3912"/>
    <w:rsid w:val="001D39CF"/>
    <w:rsid w:val="001D3D9D"/>
    <w:rsid w:val="001D405D"/>
    <w:rsid w:val="001D4150"/>
    <w:rsid w:val="001D44CB"/>
    <w:rsid w:val="001D4A3D"/>
    <w:rsid w:val="001D4D9A"/>
    <w:rsid w:val="001D4F52"/>
    <w:rsid w:val="001D55F7"/>
    <w:rsid w:val="001D5725"/>
    <w:rsid w:val="001D57FD"/>
    <w:rsid w:val="001D589C"/>
    <w:rsid w:val="001D58A3"/>
    <w:rsid w:val="001D5A0B"/>
    <w:rsid w:val="001D5A6C"/>
    <w:rsid w:val="001D5D0A"/>
    <w:rsid w:val="001D5FDA"/>
    <w:rsid w:val="001D69A9"/>
    <w:rsid w:val="001D74EF"/>
    <w:rsid w:val="001D773D"/>
    <w:rsid w:val="001D796F"/>
    <w:rsid w:val="001E03C9"/>
    <w:rsid w:val="001E0D4B"/>
    <w:rsid w:val="001E12A1"/>
    <w:rsid w:val="001E19C8"/>
    <w:rsid w:val="001E249F"/>
    <w:rsid w:val="001E27CC"/>
    <w:rsid w:val="001E305A"/>
    <w:rsid w:val="001E3944"/>
    <w:rsid w:val="001E3D67"/>
    <w:rsid w:val="001E4278"/>
    <w:rsid w:val="001E437C"/>
    <w:rsid w:val="001E46C9"/>
    <w:rsid w:val="001E4FD4"/>
    <w:rsid w:val="001E5003"/>
    <w:rsid w:val="001E543A"/>
    <w:rsid w:val="001E60EC"/>
    <w:rsid w:val="001E62B9"/>
    <w:rsid w:val="001E6E20"/>
    <w:rsid w:val="001E70BA"/>
    <w:rsid w:val="001E75D1"/>
    <w:rsid w:val="001E796F"/>
    <w:rsid w:val="001F0DFF"/>
    <w:rsid w:val="001F1355"/>
    <w:rsid w:val="001F17A9"/>
    <w:rsid w:val="001F1F52"/>
    <w:rsid w:val="001F2041"/>
    <w:rsid w:val="001F254D"/>
    <w:rsid w:val="001F254F"/>
    <w:rsid w:val="001F2CE3"/>
    <w:rsid w:val="001F303D"/>
    <w:rsid w:val="001F3510"/>
    <w:rsid w:val="001F37D0"/>
    <w:rsid w:val="001F5182"/>
    <w:rsid w:val="001F5F2D"/>
    <w:rsid w:val="001F61CC"/>
    <w:rsid w:val="001F654A"/>
    <w:rsid w:val="001F69B3"/>
    <w:rsid w:val="001F70F2"/>
    <w:rsid w:val="001F72CC"/>
    <w:rsid w:val="001F7824"/>
    <w:rsid w:val="001F7B21"/>
    <w:rsid w:val="001F7C1F"/>
    <w:rsid w:val="0020010A"/>
    <w:rsid w:val="00200591"/>
    <w:rsid w:val="00201111"/>
    <w:rsid w:val="002019B0"/>
    <w:rsid w:val="002035AD"/>
    <w:rsid w:val="00203677"/>
    <w:rsid w:val="00203E41"/>
    <w:rsid w:val="00204022"/>
    <w:rsid w:val="00204D36"/>
    <w:rsid w:val="002059E5"/>
    <w:rsid w:val="00206160"/>
    <w:rsid w:val="00206DDE"/>
    <w:rsid w:val="00206E5D"/>
    <w:rsid w:val="00207285"/>
    <w:rsid w:val="00207F61"/>
    <w:rsid w:val="00210227"/>
    <w:rsid w:val="002106A9"/>
    <w:rsid w:val="002107BC"/>
    <w:rsid w:val="00210951"/>
    <w:rsid w:val="00210A14"/>
    <w:rsid w:val="00210D87"/>
    <w:rsid w:val="0021144E"/>
    <w:rsid w:val="00211614"/>
    <w:rsid w:val="00211964"/>
    <w:rsid w:val="00211A23"/>
    <w:rsid w:val="00211FF5"/>
    <w:rsid w:val="0021247E"/>
    <w:rsid w:val="002125EA"/>
    <w:rsid w:val="00212A72"/>
    <w:rsid w:val="0021339B"/>
    <w:rsid w:val="002134CF"/>
    <w:rsid w:val="0021367E"/>
    <w:rsid w:val="002137C8"/>
    <w:rsid w:val="002138EB"/>
    <w:rsid w:val="00214522"/>
    <w:rsid w:val="0021489C"/>
    <w:rsid w:val="00215697"/>
    <w:rsid w:val="002156C5"/>
    <w:rsid w:val="0021602F"/>
    <w:rsid w:val="00216278"/>
    <w:rsid w:val="002162EE"/>
    <w:rsid w:val="0021660D"/>
    <w:rsid w:val="00216F8D"/>
    <w:rsid w:val="00217654"/>
    <w:rsid w:val="0021799E"/>
    <w:rsid w:val="00217B2D"/>
    <w:rsid w:val="002204FB"/>
    <w:rsid w:val="002207BC"/>
    <w:rsid w:val="00220980"/>
    <w:rsid w:val="00221358"/>
    <w:rsid w:val="00221687"/>
    <w:rsid w:val="002227F1"/>
    <w:rsid w:val="00222AA6"/>
    <w:rsid w:val="00222BE0"/>
    <w:rsid w:val="00222BF3"/>
    <w:rsid w:val="00222FDE"/>
    <w:rsid w:val="0022356B"/>
    <w:rsid w:val="002239F6"/>
    <w:rsid w:val="00223A82"/>
    <w:rsid w:val="00223D2C"/>
    <w:rsid w:val="002243CB"/>
    <w:rsid w:val="00224D0F"/>
    <w:rsid w:val="00224F43"/>
    <w:rsid w:val="00225134"/>
    <w:rsid w:val="00225792"/>
    <w:rsid w:val="0022622C"/>
    <w:rsid w:val="002266BD"/>
    <w:rsid w:val="002276E6"/>
    <w:rsid w:val="00227D0B"/>
    <w:rsid w:val="0023017F"/>
    <w:rsid w:val="002307A2"/>
    <w:rsid w:val="00230D17"/>
    <w:rsid w:val="002314A2"/>
    <w:rsid w:val="002314FA"/>
    <w:rsid w:val="002315BC"/>
    <w:rsid w:val="0023196F"/>
    <w:rsid w:val="00231D83"/>
    <w:rsid w:val="002323EC"/>
    <w:rsid w:val="0023286A"/>
    <w:rsid w:val="00232C0F"/>
    <w:rsid w:val="00232EDE"/>
    <w:rsid w:val="0023336C"/>
    <w:rsid w:val="00234A75"/>
    <w:rsid w:val="00234F60"/>
    <w:rsid w:val="00235621"/>
    <w:rsid w:val="002363D2"/>
    <w:rsid w:val="002364C8"/>
    <w:rsid w:val="00236F36"/>
    <w:rsid w:val="0024034B"/>
    <w:rsid w:val="002405AC"/>
    <w:rsid w:val="002405DF"/>
    <w:rsid w:val="0024151B"/>
    <w:rsid w:val="002415BD"/>
    <w:rsid w:val="00241B2B"/>
    <w:rsid w:val="00241C20"/>
    <w:rsid w:val="00241FA6"/>
    <w:rsid w:val="00242004"/>
    <w:rsid w:val="002421D2"/>
    <w:rsid w:val="00242B49"/>
    <w:rsid w:val="00242C2D"/>
    <w:rsid w:val="00242D38"/>
    <w:rsid w:val="00243A68"/>
    <w:rsid w:val="00243AFC"/>
    <w:rsid w:val="002445EE"/>
    <w:rsid w:val="002445FF"/>
    <w:rsid w:val="00244758"/>
    <w:rsid w:val="0024483F"/>
    <w:rsid w:val="00244A7C"/>
    <w:rsid w:val="00245FC6"/>
    <w:rsid w:val="002468AE"/>
    <w:rsid w:val="00246CD2"/>
    <w:rsid w:val="00246EE3"/>
    <w:rsid w:val="00246FE9"/>
    <w:rsid w:val="0024760D"/>
    <w:rsid w:val="0024774B"/>
    <w:rsid w:val="002504A0"/>
    <w:rsid w:val="0025053F"/>
    <w:rsid w:val="002505A2"/>
    <w:rsid w:val="00251ED2"/>
    <w:rsid w:val="00251F7E"/>
    <w:rsid w:val="00251FAC"/>
    <w:rsid w:val="00252307"/>
    <w:rsid w:val="00252B34"/>
    <w:rsid w:val="00252B85"/>
    <w:rsid w:val="00253006"/>
    <w:rsid w:val="0025313B"/>
    <w:rsid w:val="00253578"/>
    <w:rsid w:val="00253744"/>
    <w:rsid w:val="00254AC0"/>
    <w:rsid w:val="00255636"/>
    <w:rsid w:val="00255A63"/>
    <w:rsid w:val="00256337"/>
    <w:rsid w:val="002569F3"/>
    <w:rsid w:val="00256B61"/>
    <w:rsid w:val="002571B6"/>
    <w:rsid w:val="00257245"/>
    <w:rsid w:val="0025748E"/>
    <w:rsid w:val="0025756F"/>
    <w:rsid w:val="0025764A"/>
    <w:rsid w:val="00257A82"/>
    <w:rsid w:val="002605AC"/>
    <w:rsid w:val="00260FAC"/>
    <w:rsid w:val="002610C9"/>
    <w:rsid w:val="0026133D"/>
    <w:rsid w:val="002615E6"/>
    <w:rsid w:val="00261C3E"/>
    <w:rsid w:val="00261E1F"/>
    <w:rsid w:val="00262503"/>
    <w:rsid w:val="00262E0F"/>
    <w:rsid w:val="00263A31"/>
    <w:rsid w:val="00263E83"/>
    <w:rsid w:val="00264033"/>
    <w:rsid w:val="00264DC5"/>
    <w:rsid w:val="00265134"/>
    <w:rsid w:val="0026513D"/>
    <w:rsid w:val="002654AF"/>
    <w:rsid w:val="0026561A"/>
    <w:rsid w:val="00265C0B"/>
    <w:rsid w:val="00266176"/>
    <w:rsid w:val="0026656C"/>
    <w:rsid w:val="00266973"/>
    <w:rsid w:val="00266BBA"/>
    <w:rsid w:val="00266E00"/>
    <w:rsid w:val="002671C8"/>
    <w:rsid w:val="00270171"/>
    <w:rsid w:val="00270188"/>
    <w:rsid w:val="002706C0"/>
    <w:rsid w:val="00270A7B"/>
    <w:rsid w:val="00270F6D"/>
    <w:rsid w:val="0027168C"/>
    <w:rsid w:val="00271752"/>
    <w:rsid w:val="0027180E"/>
    <w:rsid w:val="00271AA0"/>
    <w:rsid w:val="00271B45"/>
    <w:rsid w:val="00271F78"/>
    <w:rsid w:val="0027217F"/>
    <w:rsid w:val="002725EB"/>
    <w:rsid w:val="002726CC"/>
    <w:rsid w:val="00272742"/>
    <w:rsid w:val="002729E6"/>
    <w:rsid w:val="0027383D"/>
    <w:rsid w:val="00273872"/>
    <w:rsid w:val="00273941"/>
    <w:rsid w:val="00273A2C"/>
    <w:rsid w:val="00273A89"/>
    <w:rsid w:val="002744C3"/>
    <w:rsid w:val="0027451B"/>
    <w:rsid w:val="00274925"/>
    <w:rsid w:val="00274C3D"/>
    <w:rsid w:val="00274F70"/>
    <w:rsid w:val="0027503A"/>
    <w:rsid w:val="002753DC"/>
    <w:rsid w:val="0027562A"/>
    <w:rsid w:val="002758C7"/>
    <w:rsid w:val="002759EC"/>
    <w:rsid w:val="00276E9B"/>
    <w:rsid w:val="00276F58"/>
    <w:rsid w:val="0027775E"/>
    <w:rsid w:val="00280B9B"/>
    <w:rsid w:val="002811FB"/>
    <w:rsid w:val="00282189"/>
    <w:rsid w:val="002828B3"/>
    <w:rsid w:val="00282E82"/>
    <w:rsid w:val="00282EA0"/>
    <w:rsid w:val="00283173"/>
    <w:rsid w:val="00283D9B"/>
    <w:rsid w:val="00284179"/>
    <w:rsid w:val="00284C00"/>
    <w:rsid w:val="00284F53"/>
    <w:rsid w:val="002857E0"/>
    <w:rsid w:val="00285B73"/>
    <w:rsid w:val="002861CA"/>
    <w:rsid w:val="0028671C"/>
    <w:rsid w:val="00286CF9"/>
    <w:rsid w:val="00286EF0"/>
    <w:rsid w:val="00286FFF"/>
    <w:rsid w:val="00287CD8"/>
    <w:rsid w:val="00287CE7"/>
    <w:rsid w:val="002900DB"/>
    <w:rsid w:val="00290400"/>
    <w:rsid w:val="002904EE"/>
    <w:rsid w:val="00290844"/>
    <w:rsid w:val="002908AB"/>
    <w:rsid w:val="00290B00"/>
    <w:rsid w:val="00290BB4"/>
    <w:rsid w:val="00290E06"/>
    <w:rsid w:val="0029105C"/>
    <w:rsid w:val="00291E27"/>
    <w:rsid w:val="00292211"/>
    <w:rsid w:val="00293553"/>
    <w:rsid w:val="00293BD3"/>
    <w:rsid w:val="00294A3D"/>
    <w:rsid w:val="00294B59"/>
    <w:rsid w:val="00294C72"/>
    <w:rsid w:val="0029527F"/>
    <w:rsid w:val="00295381"/>
    <w:rsid w:val="00295580"/>
    <w:rsid w:val="00295A05"/>
    <w:rsid w:val="0029635E"/>
    <w:rsid w:val="00297198"/>
    <w:rsid w:val="002971E5"/>
    <w:rsid w:val="00297A7B"/>
    <w:rsid w:val="00297B33"/>
    <w:rsid w:val="002A0230"/>
    <w:rsid w:val="002A04F4"/>
    <w:rsid w:val="002A0E58"/>
    <w:rsid w:val="002A0F5C"/>
    <w:rsid w:val="002A1431"/>
    <w:rsid w:val="002A1670"/>
    <w:rsid w:val="002A16F4"/>
    <w:rsid w:val="002A1940"/>
    <w:rsid w:val="002A19B9"/>
    <w:rsid w:val="002A2343"/>
    <w:rsid w:val="002A26E2"/>
    <w:rsid w:val="002A28E3"/>
    <w:rsid w:val="002A314D"/>
    <w:rsid w:val="002A31AF"/>
    <w:rsid w:val="002A3667"/>
    <w:rsid w:val="002A39E2"/>
    <w:rsid w:val="002A41D5"/>
    <w:rsid w:val="002A4207"/>
    <w:rsid w:val="002A4494"/>
    <w:rsid w:val="002A44D6"/>
    <w:rsid w:val="002A4E2E"/>
    <w:rsid w:val="002A50CC"/>
    <w:rsid w:val="002A54AE"/>
    <w:rsid w:val="002A57A2"/>
    <w:rsid w:val="002A58EE"/>
    <w:rsid w:val="002A6009"/>
    <w:rsid w:val="002A66CE"/>
    <w:rsid w:val="002A6954"/>
    <w:rsid w:val="002A6F47"/>
    <w:rsid w:val="002A70CD"/>
    <w:rsid w:val="002A71FA"/>
    <w:rsid w:val="002A791A"/>
    <w:rsid w:val="002B061F"/>
    <w:rsid w:val="002B0C8F"/>
    <w:rsid w:val="002B0D57"/>
    <w:rsid w:val="002B17CC"/>
    <w:rsid w:val="002B1C6E"/>
    <w:rsid w:val="002B21C1"/>
    <w:rsid w:val="002B237F"/>
    <w:rsid w:val="002B2429"/>
    <w:rsid w:val="002B375C"/>
    <w:rsid w:val="002B43A6"/>
    <w:rsid w:val="002B4454"/>
    <w:rsid w:val="002B45D6"/>
    <w:rsid w:val="002B4840"/>
    <w:rsid w:val="002B49BB"/>
    <w:rsid w:val="002B4F7E"/>
    <w:rsid w:val="002B56A8"/>
    <w:rsid w:val="002B5A10"/>
    <w:rsid w:val="002B5C81"/>
    <w:rsid w:val="002B6673"/>
    <w:rsid w:val="002B6BAB"/>
    <w:rsid w:val="002B6D3F"/>
    <w:rsid w:val="002B702E"/>
    <w:rsid w:val="002B7258"/>
    <w:rsid w:val="002B73DE"/>
    <w:rsid w:val="002C12C5"/>
    <w:rsid w:val="002C193B"/>
    <w:rsid w:val="002C1BEF"/>
    <w:rsid w:val="002C240A"/>
    <w:rsid w:val="002C28AF"/>
    <w:rsid w:val="002C2B17"/>
    <w:rsid w:val="002C2B92"/>
    <w:rsid w:val="002C4184"/>
    <w:rsid w:val="002C431C"/>
    <w:rsid w:val="002C4B6C"/>
    <w:rsid w:val="002C5525"/>
    <w:rsid w:val="002C5A9C"/>
    <w:rsid w:val="002C6575"/>
    <w:rsid w:val="002C660C"/>
    <w:rsid w:val="002C69A5"/>
    <w:rsid w:val="002C6A72"/>
    <w:rsid w:val="002C7032"/>
    <w:rsid w:val="002C780A"/>
    <w:rsid w:val="002C7A3C"/>
    <w:rsid w:val="002C7B83"/>
    <w:rsid w:val="002C7CF8"/>
    <w:rsid w:val="002C7E4F"/>
    <w:rsid w:val="002D02E3"/>
    <w:rsid w:val="002D05CF"/>
    <w:rsid w:val="002D107A"/>
    <w:rsid w:val="002D10B0"/>
    <w:rsid w:val="002D10EC"/>
    <w:rsid w:val="002D117A"/>
    <w:rsid w:val="002D126D"/>
    <w:rsid w:val="002D1390"/>
    <w:rsid w:val="002D18B1"/>
    <w:rsid w:val="002D1DBC"/>
    <w:rsid w:val="002D1E49"/>
    <w:rsid w:val="002D20E9"/>
    <w:rsid w:val="002D235F"/>
    <w:rsid w:val="002D29E4"/>
    <w:rsid w:val="002D2FC7"/>
    <w:rsid w:val="002D3162"/>
    <w:rsid w:val="002D3C02"/>
    <w:rsid w:val="002D3D5C"/>
    <w:rsid w:val="002D52EE"/>
    <w:rsid w:val="002D5302"/>
    <w:rsid w:val="002D5A94"/>
    <w:rsid w:val="002D6160"/>
    <w:rsid w:val="002D643E"/>
    <w:rsid w:val="002D654A"/>
    <w:rsid w:val="002D667E"/>
    <w:rsid w:val="002D6A15"/>
    <w:rsid w:val="002D7968"/>
    <w:rsid w:val="002D79F5"/>
    <w:rsid w:val="002E0007"/>
    <w:rsid w:val="002E0381"/>
    <w:rsid w:val="002E0789"/>
    <w:rsid w:val="002E0E5D"/>
    <w:rsid w:val="002E0F8A"/>
    <w:rsid w:val="002E1115"/>
    <w:rsid w:val="002E191E"/>
    <w:rsid w:val="002E20FF"/>
    <w:rsid w:val="002E2181"/>
    <w:rsid w:val="002E24BA"/>
    <w:rsid w:val="002E270B"/>
    <w:rsid w:val="002E2841"/>
    <w:rsid w:val="002E28C2"/>
    <w:rsid w:val="002E2F0B"/>
    <w:rsid w:val="002E3280"/>
    <w:rsid w:val="002E330F"/>
    <w:rsid w:val="002E3A61"/>
    <w:rsid w:val="002E401B"/>
    <w:rsid w:val="002E437A"/>
    <w:rsid w:val="002E49B0"/>
    <w:rsid w:val="002E4DE1"/>
    <w:rsid w:val="002E4E4B"/>
    <w:rsid w:val="002E4F64"/>
    <w:rsid w:val="002E535A"/>
    <w:rsid w:val="002E53B5"/>
    <w:rsid w:val="002E5A21"/>
    <w:rsid w:val="002E5A7F"/>
    <w:rsid w:val="002E5CA7"/>
    <w:rsid w:val="002E5FB0"/>
    <w:rsid w:val="002E61E3"/>
    <w:rsid w:val="002E6C4E"/>
    <w:rsid w:val="002E6ED1"/>
    <w:rsid w:val="002E70E7"/>
    <w:rsid w:val="002E77EB"/>
    <w:rsid w:val="002E7B22"/>
    <w:rsid w:val="002E7F06"/>
    <w:rsid w:val="002F020D"/>
    <w:rsid w:val="002F07CB"/>
    <w:rsid w:val="002F0D53"/>
    <w:rsid w:val="002F1BF6"/>
    <w:rsid w:val="002F1BFB"/>
    <w:rsid w:val="002F244E"/>
    <w:rsid w:val="002F2519"/>
    <w:rsid w:val="002F2844"/>
    <w:rsid w:val="002F2BD9"/>
    <w:rsid w:val="002F3249"/>
    <w:rsid w:val="002F352B"/>
    <w:rsid w:val="002F3DF0"/>
    <w:rsid w:val="002F41D0"/>
    <w:rsid w:val="002F4A9E"/>
    <w:rsid w:val="002F4F15"/>
    <w:rsid w:val="002F5643"/>
    <w:rsid w:val="002F57DB"/>
    <w:rsid w:val="002F5802"/>
    <w:rsid w:val="002F5974"/>
    <w:rsid w:val="002F5C5B"/>
    <w:rsid w:val="002F66F3"/>
    <w:rsid w:val="002F6E61"/>
    <w:rsid w:val="002F72E6"/>
    <w:rsid w:val="002F7603"/>
    <w:rsid w:val="002F77DF"/>
    <w:rsid w:val="0030009C"/>
    <w:rsid w:val="00300122"/>
    <w:rsid w:val="003001F8"/>
    <w:rsid w:val="003002B1"/>
    <w:rsid w:val="00300535"/>
    <w:rsid w:val="003018AC"/>
    <w:rsid w:val="00301A01"/>
    <w:rsid w:val="00301D9B"/>
    <w:rsid w:val="00301E10"/>
    <w:rsid w:val="00301EE1"/>
    <w:rsid w:val="003026AD"/>
    <w:rsid w:val="00302C2E"/>
    <w:rsid w:val="00303BB4"/>
    <w:rsid w:val="003043E9"/>
    <w:rsid w:val="00305396"/>
    <w:rsid w:val="003055B3"/>
    <w:rsid w:val="00305D3B"/>
    <w:rsid w:val="003067DC"/>
    <w:rsid w:val="00307031"/>
    <w:rsid w:val="0030731A"/>
    <w:rsid w:val="00307494"/>
    <w:rsid w:val="003079E3"/>
    <w:rsid w:val="00307D18"/>
    <w:rsid w:val="00310428"/>
    <w:rsid w:val="00310597"/>
    <w:rsid w:val="00310772"/>
    <w:rsid w:val="00310C87"/>
    <w:rsid w:val="00311599"/>
    <w:rsid w:val="003116CC"/>
    <w:rsid w:val="00311E9A"/>
    <w:rsid w:val="00312472"/>
    <w:rsid w:val="00312B70"/>
    <w:rsid w:val="0031302A"/>
    <w:rsid w:val="003130F9"/>
    <w:rsid w:val="00313E86"/>
    <w:rsid w:val="00313FA6"/>
    <w:rsid w:val="00314230"/>
    <w:rsid w:val="00314D6B"/>
    <w:rsid w:val="00314DC7"/>
    <w:rsid w:val="0031621B"/>
    <w:rsid w:val="00316B92"/>
    <w:rsid w:val="00317198"/>
    <w:rsid w:val="003171C5"/>
    <w:rsid w:val="00317812"/>
    <w:rsid w:val="00317C12"/>
    <w:rsid w:val="00317C3B"/>
    <w:rsid w:val="003203D9"/>
    <w:rsid w:val="0032049A"/>
    <w:rsid w:val="00320942"/>
    <w:rsid w:val="00320B62"/>
    <w:rsid w:val="0032140D"/>
    <w:rsid w:val="0032174F"/>
    <w:rsid w:val="00321E26"/>
    <w:rsid w:val="00322054"/>
    <w:rsid w:val="003220E1"/>
    <w:rsid w:val="003232BA"/>
    <w:rsid w:val="003232BD"/>
    <w:rsid w:val="0032337C"/>
    <w:rsid w:val="0032381A"/>
    <w:rsid w:val="00324549"/>
    <w:rsid w:val="0032515E"/>
    <w:rsid w:val="00325306"/>
    <w:rsid w:val="00325866"/>
    <w:rsid w:val="00326786"/>
    <w:rsid w:val="00326D5E"/>
    <w:rsid w:val="00326EC3"/>
    <w:rsid w:val="00326FCF"/>
    <w:rsid w:val="00327270"/>
    <w:rsid w:val="00327389"/>
    <w:rsid w:val="003273B7"/>
    <w:rsid w:val="003274DF"/>
    <w:rsid w:val="0033017F"/>
    <w:rsid w:val="003302D1"/>
    <w:rsid w:val="00330305"/>
    <w:rsid w:val="003304A5"/>
    <w:rsid w:val="00330F20"/>
    <w:rsid w:val="00330FDD"/>
    <w:rsid w:val="00332097"/>
    <w:rsid w:val="00332435"/>
    <w:rsid w:val="0033258E"/>
    <w:rsid w:val="00332674"/>
    <w:rsid w:val="003330FC"/>
    <w:rsid w:val="0033366C"/>
    <w:rsid w:val="0033379E"/>
    <w:rsid w:val="00333CC6"/>
    <w:rsid w:val="00334D5A"/>
    <w:rsid w:val="00334E96"/>
    <w:rsid w:val="00335562"/>
    <w:rsid w:val="003360F7"/>
    <w:rsid w:val="00336159"/>
    <w:rsid w:val="0033688E"/>
    <w:rsid w:val="00336C3A"/>
    <w:rsid w:val="00336F61"/>
    <w:rsid w:val="00337355"/>
    <w:rsid w:val="00337CBD"/>
    <w:rsid w:val="00340086"/>
    <w:rsid w:val="00340468"/>
    <w:rsid w:val="003409B1"/>
    <w:rsid w:val="00341A97"/>
    <w:rsid w:val="00341AC2"/>
    <w:rsid w:val="00343E98"/>
    <w:rsid w:val="00343FC8"/>
    <w:rsid w:val="00344595"/>
    <w:rsid w:val="00344CCC"/>
    <w:rsid w:val="003452DA"/>
    <w:rsid w:val="00345C5B"/>
    <w:rsid w:val="00345C8D"/>
    <w:rsid w:val="00346484"/>
    <w:rsid w:val="003465BA"/>
    <w:rsid w:val="00347166"/>
    <w:rsid w:val="00347408"/>
    <w:rsid w:val="0034761F"/>
    <w:rsid w:val="00347995"/>
    <w:rsid w:val="00347D1B"/>
    <w:rsid w:val="00347FFA"/>
    <w:rsid w:val="0035100A"/>
    <w:rsid w:val="0035112E"/>
    <w:rsid w:val="003520F9"/>
    <w:rsid w:val="003532D6"/>
    <w:rsid w:val="00353646"/>
    <w:rsid w:val="00353F31"/>
    <w:rsid w:val="003540F6"/>
    <w:rsid w:val="00354871"/>
    <w:rsid w:val="003548EB"/>
    <w:rsid w:val="003548FD"/>
    <w:rsid w:val="00355097"/>
    <w:rsid w:val="00355581"/>
    <w:rsid w:val="00355B6D"/>
    <w:rsid w:val="00356ACA"/>
    <w:rsid w:val="00357546"/>
    <w:rsid w:val="00357620"/>
    <w:rsid w:val="00357820"/>
    <w:rsid w:val="00357A62"/>
    <w:rsid w:val="00357E15"/>
    <w:rsid w:val="00357ED9"/>
    <w:rsid w:val="0036021C"/>
    <w:rsid w:val="00360655"/>
    <w:rsid w:val="00360804"/>
    <w:rsid w:val="00360A97"/>
    <w:rsid w:val="00360FE0"/>
    <w:rsid w:val="00361446"/>
    <w:rsid w:val="00361815"/>
    <w:rsid w:val="00361D88"/>
    <w:rsid w:val="00361EE5"/>
    <w:rsid w:val="003623F3"/>
    <w:rsid w:val="00362C26"/>
    <w:rsid w:val="00362F20"/>
    <w:rsid w:val="00362FA4"/>
    <w:rsid w:val="003630CF"/>
    <w:rsid w:val="003633B4"/>
    <w:rsid w:val="0036342A"/>
    <w:rsid w:val="00363657"/>
    <w:rsid w:val="003639A8"/>
    <w:rsid w:val="00363B67"/>
    <w:rsid w:val="00365153"/>
    <w:rsid w:val="003655EB"/>
    <w:rsid w:val="00365757"/>
    <w:rsid w:val="003659B2"/>
    <w:rsid w:val="00365AF3"/>
    <w:rsid w:val="00365B91"/>
    <w:rsid w:val="00365F0D"/>
    <w:rsid w:val="0036609D"/>
    <w:rsid w:val="003663E5"/>
    <w:rsid w:val="003668D1"/>
    <w:rsid w:val="003671E1"/>
    <w:rsid w:val="0036722E"/>
    <w:rsid w:val="0036729B"/>
    <w:rsid w:val="003675A4"/>
    <w:rsid w:val="0036785F"/>
    <w:rsid w:val="00367E15"/>
    <w:rsid w:val="00367E61"/>
    <w:rsid w:val="003700D3"/>
    <w:rsid w:val="00370CEF"/>
    <w:rsid w:val="00370DBF"/>
    <w:rsid w:val="00371362"/>
    <w:rsid w:val="00371ADD"/>
    <w:rsid w:val="00371B70"/>
    <w:rsid w:val="00371D89"/>
    <w:rsid w:val="00372619"/>
    <w:rsid w:val="00373992"/>
    <w:rsid w:val="00373C71"/>
    <w:rsid w:val="00373E78"/>
    <w:rsid w:val="00373F53"/>
    <w:rsid w:val="003753CB"/>
    <w:rsid w:val="00375BAB"/>
    <w:rsid w:val="0037637C"/>
    <w:rsid w:val="00376BAF"/>
    <w:rsid w:val="00376BB2"/>
    <w:rsid w:val="00376D11"/>
    <w:rsid w:val="00380173"/>
    <w:rsid w:val="0038040B"/>
    <w:rsid w:val="00380508"/>
    <w:rsid w:val="003806BD"/>
    <w:rsid w:val="00380D99"/>
    <w:rsid w:val="00381432"/>
    <w:rsid w:val="00382616"/>
    <w:rsid w:val="00382BC5"/>
    <w:rsid w:val="00382D40"/>
    <w:rsid w:val="0038353A"/>
    <w:rsid w:val="003837D1"/>
    <w:rsid w:val="00383EA8"/>
    <w:rsid w:val="0038466E"/>
    <w:rsid w:val="00384D37"/>
    <w:rsid w:val="003852DE"/>
    <w:rsid w:val="003853F9"/>
    <w:rsid w:val="00385ED5"/>
    <w:rsid w:val="0038632C"/>
    <w:rsid w:val="003863BB"/>
    <w:rsid w:val="0038672A"/>
    <w:rsid w:val="00386AD8"/>
    <w:rsid w:val="00386B79"/>
    <w:rsid w:val="00387644"/>
    <w:rsid w:val="00387DB6"/>
    <w:rsid w:val="003904E2"/>
    <w:rsid w:val="003908AB"/>
    <w:rsid w:val="00391853"/>
    <w:rsid w:val="00391C68"/>
    <w:rsid w:val="00391F6C"/>
    <w:rsid w:val="00392968"/>
    <w:rsid w:val="003930EF"/>
    <w:rsid w:val="003934A3"/>
    <w:rsid w:val="00393C58"/>
    <w:rsid w:val="003940E4"/>
    <w:rsid w:val="0039411C"/>
    <w:rsid w:val="00394346"/>
    <w:rsid w:val="0039488E"/>
    <w:rsid w:val="0039564B"/>
    <w:rsid w:val="00395830"/>
    <w:rsid w:val="00395931"/>
    <w:rsid w:val="00396755"/>
    <w:rsid w:val="00397869"/>
    <w:rsid w:val="003A008B"/>
    <w:rsid w:val="003A048F"/>
    <w:rsid w:val="003A0E1F"/>
    <w:rsid w:val="003A13B9"/>
    <w:rsid w:val="003A156A"/>
    <w:rsid w:val="003A19C8"/>
    <w:rsid w:val="003A21F5"/>
    <w:rsid w:val="003A2759"/>
    <w:rsid w:val="003A275D"/>
    <w:rsid w:val="003A2A5A"/>
    <w:rsid w:val="003A2DA4"/>
    <w:rsid w:val="003A331F"/>
    <w:rsid w:val="003A39BB"/>
    <w:rsid w:val="003A3D91"/>
    <w:rsid w:val="003A3EBF"/>
    <w:rsid w:val="003A3FA9"/>
    <w:rsid w:val="003A4179"/>
    <w:rsid w:val="003A4217"/>
    <w:rsid w:val="003A440C"/>
    <w:rsid w:val="003A4444"/>
    <w:rsid w:val="003A4766"/>
    <w:rsid w:val="003A47DC"/>
    <w:rsid w:val="003A4F29"/>
    <w:rsid w:val="003A532E"/>
    <w:rsid w:val="003A538A"/>
    <w:rsid w:val="003A54E4"/>
    <w:rsid w:val="003A5D98"/>
    <w:rsid w:val="003A5E49"/>
    <w:rsid w:val="003A6361"/>
    <w:rsid w:val="003A646F"/>
    <w:rsid w:val="003A6908"/>
    <w:rsid w:val="003A6987"/>
    <w:rsid w:val="003A6C7C"/>
    <w:rsid w:val="003A6D9A"/>
    <w:rsid w:val="003A766D"/>
    <w:rsid w:val="003A76FB"/>
    <w:rsid w:val="003A7CF8"/>
    <w:rsid w:val="003B00D4"/>
    <w:rsid w:val="003B011E"/>
    <w:rsid w:val="003B01E1"/>
    <w:rsid w:val="003B02D5"/>
    <w:rsid w:val="003B0768"/>
    <w:rsid w:val="003B08E4"/>
    <w:rsid w:val="003B09B0"/>
    <w:rsid w:val="003B0D32"/>
    <w:rsid w:val="003B15D7"/>
    <w:rsid w:val="003B1A5D"/>
    <w:rsid w:val="003B1BC6"/>
    <w:rsid w:val="003B273B"/>
    <w:rsid w:val="003B3049"/>
    <w:rsid w:val="003B3EBC"/>
    <w:rsid w:val="003B5178"/>
    <w:rsid w:val="003B5EF7"/>
    <w:rsid w:val="003B6A68"/>
    <w:rsid w:val="003B7086"/>
    <w:rsid w:val="003B743C"/>
    <w:rsid w:val="003C0311"/>
    <w:rsid w:val="003C15F5"/>
    <w:rsid w:val="003C1A55"/>
    <w:rsid w:val="003C1C0D"/>
    <w:rsid w:val="003C23AD"/>
    <w:rsid w:val="003C29DE"/>
    <w:rsid w:val="003C2AB7"/>
    <w:rsid w:val="003C364A"/>
    <w:rsid w:val="003C3903"/>
    <w:rsid w:val="003C41E9"/>
    <w:rsid w:val="003C4699"/>
    <w:rsid w:val="003C4810"/>
    <w:rsid w:val="003C4A80"/>
    <w:rsid w:val="003C50FB"/>
    <w:rsid w:val="003C5987"/>
    <w:rsid w:val="003C5DDC"/>
    <w:rsid w:val="003C6907"/>
    <w:rsid w:val="003C6DDB"/>
    <w:rsid w:val="003C6EFA"/>
    <w:rsid w:val="003C7C3E"/>
    <w:rsid w:val="003C7CE4"/>
    <w:rsid w:val="003C7D25"/>
    <w:rsid w:val="003C7DCA"/>
    <w:rsid w:val="003D05C3"/>
    <w:rsid w:val="003D06D3"/>
    <w:rsid w:val="003D0938"/>
    <w:rsid w:val="003D0AB4"/>
    <w:rsid w:val="003D163D"/>
    <w:rsid w:val="003D1677"/>
    <w:rsid w:val="003D2458"/>
    <w:rsid w:val="003D26D0"/>
    <w:rsid w:val="003D288F"/>
    <w:rsid w:val="003D2E39"/>
    <w:rsid w:val="003D38B0"/>
    <w:rsid w:val="003D3AC0"/>
    <w:rsid w:val="003D3CAB"/>
    <w:rsid w:val="003D4154"/>
    <w:rsid w:val="003D4272"/>
    <w:rsid w:val="003D433B"/>
    <w:rsid w:val="003D476C"/>
    <w:rsid w:val="003D69DB"/>
    <w:rsid w:val="003D6DFD"/>
    <w:rsid w:val="003D785B"/>
    <w:rsid w:val="003D7CF9"/>
    <w:rsid w:val="003D7E2C"/>
    <w:rsid w:val="003E075F"/>
    <w:rsid w:val="003E0804"/>
    <w:rsid w:val="003E09B1"/>
    <w:rsid w:val="003E0DD5"/>
    <w:rsid w:val="003E1358"/>
    <w:rsid w:val="003E15D7"/>
    <w:rsid w:val="003E1722"/>
    <w:rsid w:val="003E2038"/>
    <w:rsid w:val="003E213B"/>
    <w:rsid w:val="003E217F"/>
    <w:rsid w:val="003E21C7"/>
    <w:rsid w:val="003E2673"/>
    <w:rsid w:val="003E277D"/>
    <w:rsid w:val="003E29A2"/>
    <w:rsid w:val="003E2A20"/>
    <w:rsid w:val="003E3146"/>
    <w:rsid w:val="003E39B2"/>
    <w:rsid w:val="003E3DDA"/>
    <w:rsid w:val="003E4CDF"/>
    <w:rsid w:val="003E4F40"/>
    <w:rsid w:val="003E5414"/>
    <w:rsid w:val="003E5640"/>
    <w:rsid w:val="003E5C5E"/>
    <w:rsid w:val="003E69FE"/>
    <w:rsid w:val="003E6E22"/>
    <w:rsid w:val="003E7167"/>
    <w:rsid w:val="003E7721"/>
    <w:rsid w:val="003E7B6C"/>
    <w:rsid w:val="003F00B5"/>
    <w:rsid w:val="003F0369"/>
    <w:rsid w:val="003F10CA"/>
    <w:rsid w:val="003F11A9"/>
    <w:rsid w:val="003F125B"/>
    <w:rsid w:val="003F218C"/>
    <w:rsid w:val="003F2B8B"/>
    <w:rsid w:val="003F2F1F"/>
    <w:rsid w:val="003F30BE"/>
    <w:rsid w:val="003F316A"/>
    <w:rsid w:val="003F3260"/>
    <w:rsid w:val="003F478F"/>
    <w:rsid w:val="003F47EE"/>
    <w:rsid w:val="003F4F54"/>
    <w:rsid w:val="003F5182"/>
    <w:rsid w:val="003F5458"/>
    <w:rsid w:val="003F608D"/>
    <w:rsid w:val="003F640D"/>
    <w:rsid w:val="003F68A4"/>
    <w:rsid w:val="003F6EEF"/>
    <w:rsid w:val="003F75D0"/>
    <w:rsid w:val="003F787A"/>
    <w:rsid w:val="0040008C"/>
    <w:rsid w:val="00400A2B"/>
    <w:rsid w:val="00400BD2"/>
    <w:rsid w:val="004015DD"/>
    <w:rsid w:val="004016F6"/>
    <w:rsid w:val="00401808"/>
    <w:rsid w:val="0040187B"/>
    <w:rsid w:val="00401A68"/>
    <w:rsid w:val="00401F63"/>
    <w:rsid w:val="00402000"/>
    <w:rsid w:val="004020DC"/>
    <w:rsid w:val="00402106"/>
    <w:rsid w:val="00402200"/>
    <w:rsid w:val="004023E9"/>
    <w:rsid w:val="00402F30"/>
    <w:rsid w:val="00403633"/>
    <w:rsid w:val="00403637"/>
    <w:rsid w:val="00403640"/>
    <w:rsid w:val="0040373E"/>
    <w:rsid w:val="004037ED"/>
    <w:rsid w:val="004043DC"/>
    <w:rsid w:val="004043F7"/>
    <w:rsid w:val="004044F2"/>
    <w:rsid w:val="0040462C"/>
    <w:rsid w:val="0040480C"/>
    <w:rsid w:val="00404914"/>
    <w:rsid w:val="004053B0"/>
    <w:rsid w:val="00405430"/>
    <w:rsid w:val="00405466"/>
    <w:rsid w:val="00405972"/>
    <w:rsid w:val="00405A9B"/>
    <w:rsid w:val="00405C9A"/>
    <w:rsid w:val="00406228"/>
    <w:rsid w:val="004064F7"/>
    <w:rsid w:val="00406694"/>
    <w:rsid w:val="00406781"/>
    <w:rsid w:val="00407380"/>
    <w:rsid w:val="00407918"/>
    <w:rsid w:val="00407CD9"/>
    <w:rsid w:val="004107C5"/>
    <w:rsid w:val="00410BCE"/>
    <w:rsid w:val="00410D43"/>
    <w:rsid w:val="0041103C"/>
    <w:rsid w:val="0041113F"/>
    <w:rsid w:val="00411140"/>
    <w:rsid w:val="004112B3"/>
    <w:rsid w:val="0041139A"/>
    <w:rsid w:val="00411DA1"/>
    <w:rsid w:val="00411FA8"/>
    <w:rsid w:val="00412381"/>
    <w:rsid w:val="00412450"/>
    <w:rsid w:val="00412F8A"/>
    <w:rsid w:val="0041320C"/>
    <w:rsid w:val="004137E0"/>
    <w:rsid w:val="00413802"/>
    <w:rsid w:val="004138D4"/>
    <w:rsid w:val="00413E15"/>
    <w:rsid w:val="00413FC8"/>
    <w:rsid w:val="0041485C"/>
    <w:rsid w:val="00414F6A"/>
    <w:rsid w:val="0041553D"/>
    <w:rsid w:val="00415563"/>
    <w:rsid w:val="00415BB9"/>
    <w:rsid w:val="00415DF2"/>
    <w:rsid w:val="0041647B"/>
    <w:rsid w:val="004164B2"/>
    <w:rsid w:val="004167CE"/>
    <w:rsid w:val="004176BA"/>
    <w:rsid w:val="00417761"/>
    <w:rsid w:val="00417B85"/>
    <w:rsid w:val="00417BDC"/>
    <w:rsid w:val="0042016A"/>
    <w:rsid w:val="004205C8"/>
    <w:rsid w:val="00420893"/>
    <w:rsid w:val="004215EF"/>
    <w:rsid w:val="004217BE"/>
    <w:rsid w:val="00421A38"/>
    <w:rsid w:val="00422423"/>
    <w:rsid w:val="00422750"/>
    <w:rsid w:val="004228A3"/>
    <w:rsid w:val="0042396B"/>
    <w:rsid w:val="00423B55"/>
    <w:rsid w:val="00423CDD"/>
    <w:rsid w:val="0042409E"/>
    <w:rsid w:val="004245D5"/>
    <w:rsid w:val="00424645"/>
    <w:rsid w:val="00424B1B"/>
    <w:rsid w:val="004257E1"/>
    <w:rsid w:val="00425AE1"/>
    <w:rsid w:val="00425E04"/>
    <w:rsid w:val="00426680"/>
    <w:rsid w:val="0042678E"/>
    <w:rsid w:val="004268C4"/>
    <w:rsid w:val="0042690E"/>
    <w:rsid w:val="00426E47"/>
    <w:rsid w:val="0042754E"/>
    <w:rsid w:val="00427996"/>
    <w:rsid w:val="00427EAD"/>
    <w:rsid w:val="0043017A"/>
    <w:rsid w:val="00430523"/>
    <w:rsid w:val="0043058F"/>
    <w:rsid w:val="0043065B"/>
    <w:rsid w:val="00430823"/>
    <w:rsid w:val="00430988"/>
    <w:rsid w:val="00430996"/>
    <w:rsid w:val="00430B9E"/>
    <w:rsid w:val="00430BC5"/>
    <w:rsid w:val="00430F99"/>
    <w:rsid w:val="0043186E"/>
    <w:rsid w:val="00431F5F"/>
    <w:rsid w:val="00432E55"/>
    <w:rsid w:val="00432E96"/>
    <w:rsid w:val="004335DA"/>
    <w:rsid w:val="004335F3"/>
    <w:rsid w:val="004352A2"/>
    <w:rsid w:val="00435E61"/>
    <w:rsid w:val="004367E5"/>
    <w:rsid w:val="00436A0E"/>
    <w:rsid w:val="00437026"/>
    <w:rsid w:val="00437F68"/>
    <w:rsid w:val="004405F6"/>
    <w:rsid w:val="0044122B"/>
    <w:rsid w:val="004417E5"/>
    <w:rsid w:val="00441ECF"/>
    <w:rsid w:val="00442342"/>
    <w:rsid w:val="004427FB"/>
    <w:rsid w:val="00442CF8"/>
    <w:rsid w:val="004434D9"/>
    <w:rsid w:val="00443663"/>
    <w:rsid w:val="004436DC"/>
    <w:rsid w:val="00443720"/>
    <w:rsid w:val="00443818"/>
    <w:rsid w:val="00443D05"/>
    <w:rsid w:val="00443E64"/>
    <w:rsid w:val="00444353"/>
    <w:rsid w:val="0044479A"/>
    <w:rsid w:val="00445A7F"/>
    <w:rsid w:val="00445C58"/>
    <w:rsid w:val="00445D27"/>
    <w:rsid w:val="00445D35"/>
    <w:rsid w:val="00445F80"/>
    <w:rsid w:val="0044606A"/>
    <w:rsid w:val="004464D2"/>
    <w:rsid w:val="0044672B"/>
    <w:rsid w:val="00446777"/>
    <w:rsid w:val="00446BF6"/>
    <w:rsid w:val="00446CEC"/>
    <w:rsid w:val="0044715E"/>
    <w:rsid w:val="00447DA3"/>
    <w:rsid w:val="00447E7F"/>
    <w:rsid w:val="00450933"/>
    <w:rsid w:val="00450CBF"/>
    <w:rsid w:val="004511A2"/>
    <w:rsid w:val="00451C5C"/>
    <w:rsid w:val="00452781"/>
    <w:rsid w:val="0045289A"/>
    <w:rsid w:val="00452E22"/>
    <w:rsid w:val="00452FB5"/>
    <w:rsid w:val="00453692"/>
    <w:rsid w:val="0045474B"/>
    <w:rsid w:val="00454A38"/>
    <w:rsid w:val="00454ABD"/>
    <w:rsid w:val="004554B3"/>
    <w:rsid w:val="00455AAF"/>
    <w:rsid w:val="00455ACE"/>
    <w:rsid w:val="00455E52"/>
    <w:rsid w:val="00456B90"/>
    <w:rsid w:val="00456D54"/>
    <w:rsid w:val="00456F50"/>
    <w:rsid w:val="00457551"/>
    <w:rsid w:val="00457680"/>
    <w:rsid w:val="00457BC7"/>
    <w:rsid w:val="00457C5A"/>
    <w:rsid w:val="00457CE3"/>
    <w:rsid w:val="00460110"/>
    <w:rsid w:val="004601AF"/>
    <w:rsid w:val="0046059F"/>
    <w:rsid w:val="00460D17"/>
    <w:rsid w:val="0046129F"/>
    <w:rsid w:val="004614D7"/>
    <w:rsid w:val="00461C8C"/>
    <w:rsid w:val="00462C68"/>
    <w:rsid w:val="00462E61"/>
    <w:rsid w:val="00463661"/>
    <w:rsid w:val="00463968"/>
    <w:rsid w:val="004639CF"/>
    <w:rsid w:val="00463CF6"/>
    <w:rsid w:val="004641D6"/>
    <w:rsid w:val="00465061"/>
    <w:rsid w:val="0046528C"/>
    <w:rsid w:val="00465983"/>
    <w:rsid w:val="00465F17"/>
    <w:rsid w:val="00466007"/>
    <w:rsid w:val="004669B9"/>
    <w:rsid w:val="00466C6F"/>
    <w:rsid w:val="00466D2F"/>
    <w:rsid w:val="00466F2D"/>
    <w:rsid w:val="004672F9"/>
    <w:rsid w:val="004678F2"/>
    <w:rsid w:val="00467B00"/>
    <w:rsid w:val="00467CA1"/>
    <w:rsid w:val="0047036B"/>
    <w:rsid w:val="00470BAE"/>
    <w:rsid w:val="00470F31"/>
    <w:rsid w:val="0047130B"/>
    <w:rsid w:val="004714CC"/>
    <w:rsid w:val="004716D8"/>
    <w:rsid w:val="00471DE9"/>
    <w:rsid w:val="004723D9"/>
    <w:rsid w:val="00472441"/>
    <w:rsid w:val="00472673"/>
    <w:rsid w:val="004726A2"/>
    <w:rsid w:val="0047271D"/>
    <w:rsid w:val="00472B35"/>
    <w:rsid w:val="00472F42"/>
    <w:rsid w:val="0047305D"/>
    <w:rsid w:val="00473293"/>
    <w:rsid w:val="004738B6"/>
    <w:rsid w:val="00474753"/>
    <w:rsid w:val="0047478A"/>
    <w:rsid w:val="00474ACB"/>
    <w:rsid w:val="00474DE4"/>
    <w:rsid w:val="00475785"/>
    <w:rsid w:val="00476529"/>
    <w:rsid w:val="00476718"/>
    <w:rsid w:val="00476B6E"/>
    <w:rsid w:val="00476C9A"/>
    <w:rsid w:val="0047734C"/>
    <w:rsid w:val="004777F1"/>
    <w:rsid w:val="00477821"/>
    <w:rsid w:val="00477A56"/>
    <w:rsid w:val="00477EBE"/>
    <w:rsid w:val="00477F89"/>
    <w:rsid w:val="00480519"/>
    <w:rsid w:val="00481166"/>
    <w:rsid w:val="00481962"/>
    <w:rsid w:val="00481D38"/>
    <w:rsid w:val="00482B45"/>
    <w:rsid w:val="00483208"/>
    <w:rsid w:val="00483A1D"/>
    <w:rsid w:val="00483EF6"/>
    <w:rsid w:val="0048442F"/>
    <w:rsid w:val="00484FA6"/>
    <w:rsid w:val="0048532E"/>
    <w:rsid w:val="00485A3B"/>
    <w:rsid w:val="00485E6A"/>
    <w:rsid w:val="004860E7"/>
    <w:rsid w:val="00486F24"/>
    <w:rsid w:val="00487378"/>
    <w:rsid w:val="00487E85"/>
    <w:rsid w:val="00487FDC"/>
    <w:rsid w:val="004903AF"/>
    <w:rsid w:val="004909D3"/>
    <w:rsid w:val="00490A14"/>
    <w:rsid w:val="00492049"/>
    <w:rsid w:val="00492CF2"/>
    <w:rsid w:val="004930E1"/>
    <w:rsid w:val="00493AD6"/>
    <w:rsid w:val="00493BDD"/>
    <w:rsid w:val="00493C72"/>
    <w:rsid w:val="00493E6E"/>
    <w:rsid w:val="00494039"/>
    <w:rsid w:val="00494779"/>
    <w:rsid w:val="004955E9"/>
    <w:rsid w:val="0049561E"/>
    <w:rsid w:val="00495AD7"/>
    <w:rsid w:val="00495FE9"/>
    <w:rsid w:val="0049604C"/>
    <w:rsid w:val="004965A7"/>
    <w:rsid w:val="004966E7"/>
    <w:rsid w:val="00496C80"/>
    <w:rsid w:val="00497318"/>
    <w:rsid w:val="00497FD9"/>
    <w:rsid w:val="004A07F1"/>
    <w:rsid w:val="004A09A6"/>
    <w:rsid w:val="004A0B39"/>
    <w:rsid w:val="004A0BE7"/>
    <w:rsid w:val="004A0E4B"/>
    <w:rsid w:val="004A12AC"/>
    <w:rsid w:val="004A1F15"/>
    <w:rsid w:val="004A2014"/>
    <w:rsid w:val="004A2869"/>
    <w:rsid w:val="004A293E"/>
    <w:rsid w:val="004A2B00"/>
    <w:rsid w:val="004A304D"/>
    <w:rsid w:val="004A3A91"/>
    <w:rsid w:val="004A3E81"/>
    <w:rsid w:val="004A40B2"/>
    <w:rsid w:val="004A4292"/>
    <w:rsid w:val="004A42B2"/>
    <w:rsid w:val="004A4997"/>
    <w:rsid w:val="004A49C5"/>
    <w:rsid w:val="004A52C8"/>
    <w:rsid w:val="004A52E5"/>
    <w:rsid w:val="004A5354"/>
    <w:rsid w:val="004A54B3"/>
    <w:rsid w:val="004A5588"/>
    <w:rsid w:val="004A68EE"/>
    <w:rsid w:val="004A6B4F"/>
    <w:rsid w:val="004A6D36"/>
    <w:rsid w:val="004A6DB4"/>
    <w:rsid w:val="004A6FDC"/>
    <w:rsid w:val="004A6FEF"/>
    <w:rsid w:val="004A72CA"/>
    <w:rsid w:val="004A7C26"/>
    <w:rsid w:val="004B000E"/>
    <w:rsid w:val="004B0510"/>
    <w:rsid w:val="004B09AE"/>
    <w:rsid w:val="004B0CEB"/>
    <w:rsid w:val="004B0E64"/>
    <w:rsid w:val="004B1141"/>
    <w:rsid w:val="004B1209"/>
    <w:rsid w:val="004B129C"/>
    <w:rsid w:val="004B2585"/>
    <w:rsid w:val="004B2EE1"/>
    <w:rsid w:val="004B33B0"/>
    <w:rsid w:val="004B3408"/>
    <w:rsid w:val="004B453F"/>
    <w:rsid w:val="004B5936"/>
    <w:rsid w:val="004B698C"/>
    <w:rsid w:val="004B6F7B"/>
    <w:rsid w:val="004B7225"/>
    <w:rsid w:val="004B759B"/>
    <w:rsid w:val="004B76CE"/>
    <w:rsid w:val="004B7DF3"/>
    <w:rsid w:val="004C0075"/>
    <w:rsid w:val="004C08D7"/>
    <w:rsid w:val="004C09ED"/>
    <w:rsid w:val="004C15ED"/>
    <w:rsid w:val="004C2523"/>
    <w:rsid w:val="004C2839"/>
    <w:rsid w:val="004C2950"/>
    <w:rsid w:val="004C2C0B"/>
    <w:rsid w:val="004C2E76"/>
    <w:rsid w:val="004C3076"/>
    <w:rsid w:val="004C34C8"/>
    <w:rsid w:val="004C3512"/>
    <w:rsid w:val="004C41E4"/>
    <w:rsid w:val="004C4333"/>
    <w:rsid w:val="004C60BB"/>
    <w:rsid w:val="004C6407"/>
    <w:rsid w:val="004C6B2A"/>
    <w:rsid w:val="004C6CB4"/>
    <w:rsid w:val="004C7622"/>
    <w:rsid w:val="004C76EB"/>
    <w:rsid w:val="004C7808"/>
    <w:rsid w:val="004C7CA1"/>
    <w:rsid w:val="004D0462"/>
    <w:rsid w:val="004D0E20"/>
    <w:rsid w:val="004D0E69"/>
    <w:rsid w:val="004D22F0"/>
    <w:rsid w:val="004D245C"/>
    <w:rsid w:val="004D255E"/>
    <w:rsid w:val="004D2A4F"/>
    <w:rsid w:val="004D2AF1"/>
    <w:rsid w:val="004D3614"/>
    <w:rsid w:val="004D3788"/>
    <w:rsid w:val="004D3A6C"/>
    <w:rsid w:val="004D4220"/>
    <w:rsid w:val="004D43CA"/>
    <w:rsid w:val="004D4637"/>
    <w:rsid w:val="004D4885"/>
    <w:rsid w:val="004D5374"/>
    <w:rsid w:val="004D54FB"/>
    <w:rsid w:val="004D58CC"/>
    <w:rsid w:val="004D5BDC"/>
    <w:rsid w:val="004D5C58"/>
    <w:rsid w:val="004D5D40"/>
    <w:rsid w:val="004D5FE1"/>
    <w:rsid w:val="004D718D"/>
    <w:rsid w:val="004D7B53"/>
    <w:rsid w:val="004E00C6"/>
    <w:rsid w:val="004E00D0"/>
    <w:rsid w:val="004E0368"/>
    <w:rsid w:val="004E0BE1"/>
    <w:rsid w:val="004E188E"/>
    <w:rsid w:val="004E1BDE"/>
    <w:rsid w:val="004E1DED"/>
    <w:rsid w:val="004E2343"/>
    <w:rsid w:val="004E2D4E"/>
    <w:rsid w:val="004E36CB"/>
    <w:rsid w:val="004E3906"/>
    <w:rsid w:val="004E3A91"/>
    <w:rsid w:val="004E4079"/>
    <w:rsid w:val="004E4308"/>
    <w:rsid w:val="004E4733"/>
    <w:rsid w:val="004E4E18"/>
    <w:rsid w:val="004E5462"/>
    <w:rsid w:val="004E5745"/>
    <w:rsid w:val="004E60A3"/>
    <w:rsid w:val="004E610D"/>
    <w:rsid w:val="004E77DB"/>
    <w:rsid w:val="004F04C6"/>
    <w:rsid w:val="004F0695"/>
    <w:rsid w:val="004F1C70"/>
    <w:rsid w:val="004F1DCE"/>
    <w:rsid w:val="004F1DD6"/>
    <w:rsid w:val="004F2A7B"/>
    <w:rsid w:val="004F3CEC"/>
    <w:rsid w:val="004F42B6"/>
    <w:rsid w:val="004F4C76"/>
    <w:rsid w:val="004F5087"/>
    <w:rsid w:val="004F5936"/>
    <w:rsid w:val="004F6423"/>
    <w:rsid w:val="004F664E"/>
    <w:rsid w:val="004F6D04"/>
    <w:rsid w:val="004F6FC0"/>
    <w:rsid w:val="004F763A"/>
    <w:rsid w:val="00500019"/>
    <w:rsid w:val="00500209"/>
    <w:rsid w:val="005005C8"/>
    <w:rsid w:val="00500CC3"/>
    <w:rsid w:val="00501A39"/>
    <w:rsid w:val="00501DC6"/>
    <w:rsid w:val="00501F87"/>
    <w:rsid w:val="0050251B"/>
    <w:rsid w:val="00502B07"/>
    <w:rsid w:val="00502ED2"/>
    <w:rsid w:val="00503393"/>
    <w:rsid w:val="005033DF"/>
    <w:rsid w:val="005037FF"/>
    <w:rsid w:val="00503B15"/>
    <w:rsid w:val="00503B24"/>
    <w:rsid w:val="00504090"/>
    <w:rsid w:val="005049DA"/>
    <w:rsid w:val="00504A00"/>
    <w:rsid w:val="005057A5"/>
    <w:rsid w:val="005060A7"/>
    <w:rsid w:val="0050636A"/>
    <w:rsid w:val="00506552"/>
    <w:rsid w:val="00506D6F"/>
    <w:rsid w:val="00506D7D"/>
    <w:rsid w:val="00506F68"/>
    <w:rsid w:val="0050747B"/>
    <w:rsid w:val="0050763C"/>
    <w:rsid w:val="00507824"/>
    <w:rsid w:val="00507865"/>
    <w:rsid w:val="00507CA3"/>
    <w:rsid w:val="00507E9D"/>
    <w:rsid w:val="005102E0"/>
    <w:rsid w:val="0051077F"/>
    <w:rsid w:val="00510B1E"/>
    <w:rsid w:val="00510C8A"/>
    <w:rsid w:val="00510CD2"/>
    <w:rsid w:val="005113BD"/>
    <w:rsid w:val="00511DCB"/>
    <w:rsid w:val="00512079"/>
    <w:rsid w:val="00512453"/>
    <w:rsid w:val="00512769"/>
    <w:rsid w:val="00512C0B"/>
    <w:rsid w:val="0051365F"/>
    <w:rsid w:val="00513750"/>
    <w:rsid w:val="005138CB"/>
    <w:rsid w:val="00513920"/>
    <w:rsid w:val="00513E63"/>
    <w:rsid w:val="00514155"/>
    <w:rsid w:val="00514F6F"/>
    <w:rsid w:val="0051511B"/>
    <w:rsid w:val="005152CD"/>
    <w:rsid w:val="0051545F"/>
    <w:rsid w:val="00515723"/>
    <w:rsid w:val="00515ED2"/>
    <w:rsid w:val="005160E3"/>
    <w:rsid w:val="005163FA"/>
    <w:rsid w:val="005164A6"/>
    <w:rsid w:val="00516573"/>
    <w:rsid w:val="00516EA8"/>
    <w:rsid w:val="005170BD"/>
    <w:rsid w:val="005171B8"/>
    <w:rsid w:val="005171BC"/>
    <w:rsid w:val="0051781A"/>
    <w:rsid w:val="00517820"/>
    <w:rsid w:val="00517B46"/>
    <w:rsid w:val="0052009D"/>
    <w:rsid w:val="0052029C"/>
    <w:rsid w:val="005202F0"/>
    <w:rsid w:val="00520802"/>
    <w:rsid w:val="00522027"/>
    <w:rsid w:val="00522158"/>
    <w:rsid w:val="005223B3"/>
    <w:rsid w:val="005224C0"/>
    <w:rsid w:val="00523626"/>
    <w:rsid w:val="00523A90"/>
    <w:rsid w:val="00523D9F"/>
    <w:rsid w:val="00524729"/>
    <w:rsid w:val="0052482A"/>
    <w:rsid w:val="00524B78"/>
    <w:rsid w:val="00524F8B"/>
    <w:rsid w:val="005250FD"/>
    <w:rsid w:val="00525170"/>
    <w:rsid w:val="0052557E"/>
    <w:rsid w:val="005256CD"/>
    <w:rsid w:val="0052584D"/>
    <w:rsid w:val="00525AC5"/>
    <w:rsid w:val="00525BF6"/>
    <w:rsid w:val="00525C05"/>
    <w:rsid w:val="00526492"/>
    <w:rsid w:val="00526A4B"/>
    <w:rsid w:val="00527624"/>
    <w:rsid w:val="00527723"/>
    <w:rsid w:val="00527E1D"/>
    <w:rsid w:val="00527E8B"/>
    <w:rsid w:val="00530498"/>
    <w:rsid w:val="005305AA"/>
    <w:rsid w:val="005305EA"/>
    <w:rsid w:val="00530776"/>
    <w:rsid w:val="00530A45"/>
    <w:rsid w:val="00530B1B"/>
    <w:rsid w:val="00530FD4"/>
    <w:rsid w:val="0053115C"/>
    <w:rsid w:val="00531AD3"/>
    <w:rsid w:val="00531BA1"/>
    <w:rsid w:val="00531CF5"/>
    <w:rsid w:val="00531E9B"/>
    <w:rsid w:val="00531EAC"/>
    <w:rsid w:val="00531F6C"/>
    <w:rsid w:val="00532394"/>
    <w:rsid w:val="005323C2"/>
    <w:rsid w:val="005325AA"/>
    <w:rsid w:val="005328EA"/>
    <w:rsid w:val="005329D8"/>
    <w:rsid w:val="00532AB6"/>
    <w:rsid w:val="005334EF"/>
    <w:rsid w:val="00533D54"/>
    <w:rsid w:val="00533F8E"/>
    <w:rsid w:val="005347A3"/>
    <w:rsid w:val="00534CCB"/>
    <w:rsid w:val="005351B4"/>
    <w:rsid w:val="00535857"/>
    <w:rsid w:val="00535ABA"/>
    <w:rsid w:val="00535EC2"/>
    <w:rsid w:val="0053716E"/>
    <w:rsid w:val="00537632"/>
    <w:rsid w:val="00537711"/>
    <w:rsid w:val="00537C2B"/>
    <w:rsid w:val="005403AB"/>
    <w:rsid w:val="005410B8"/>
    <w:rsid w:val="0054133D"/>
    <w:rsid w:val="005413D0"/>
    <w:rsid w:val="0054140E"/>
    <w:rsid w:val="0054192D"/>
    <w:rsid w:val="005428D4"/>
    <w:rsid w:val="00542A52"/>
    <w:rsid w:val="00542C6A"/>
    <w:rsid w:val="0054302B"/>
    <w:rsid w:val="00544EB2"/>
    <w:rsid w:val="0054522E"/>
    <w:rsid w:val="005453D6"/>
    <w:rsid w:val="00545C2F"/>
    <w:rsid w:val="005468FE"/>
    <w:rsid w:val="00546D61"/>
    <w:rsid w:val="00546DD5"/>
    <w:rsid w:val="0055052E"/>
    <w:rsid w:val="00550D2D"/>
    <w:rsid w:val="00550D43"/>
    <w:rsid w:val="00550E3F"/>
    <w:rsid w:val="005511A7"/>
    <w:rsid w:val="005512E4"/>
    <w:rsid w:val="005514A4"/>
    <w:rsid w:val="0055170B"/>
    <w:rsid w:val="0055178D"/>
    <w:rsid w:val="00551C52"/>
    <w:rsid w:val="00551EA1"/>
    <w:rsid w:val="005523D2"/>
    <w:rsid w:val="0055244F"/>
    <w:rsid w:val="00552551"/>
    <w:rsid w:val="005529A7"/>
    <w:rsid w:val="0055300E"/>
    <w:rsid w:val="005533D5"/>
    <w:rsid w:val="00553425"/>
    <w:rsid w:val="00553A2F"/>
    <w:rsid w:val="00553B2E"/>
    <w:rsid w:val="00553F12"/>
    <w:rsid w:val="005543AD"/>
    <w:rsid w:val="005544FC"/>
    <w:rsid w:val="00556072"/>
    <w:rsid w:val="00556831"/>
    <w:rsid w:val="0055684E"/>
    <w:rsid w:val="00556AA0"/>
    <w:rsid w:val="00556B18"/>
    <w:rsid w:val="00556B24"/>
    <w:rsid w:val="00556B3A"/>
    <w:rsid w:val="00556BAC"/>
    <w:rsid w:val="00557481"/>
    <w:rsid w:val="005577FC"/>
    <w:rsid w:val="00557883"/>
    <w:rsid w:val="005579D0"/>
    <w:rsid w:val="00557D0B"/>
    <w:rsid w:val="0056011B"/>
    <w:rsid w:val="00560453"/>
    <w:rsid w:val="00560B56"/>
    <w:rsid w:val="00560B72"/>
    <w:rsid w:val="00560DB6"/>
    <w:rsid w:val="005611B9"/>
    <w:rsid w:val="00561492"/>
    <w:rsid w:val="00561F11"/>
    <w:rsid w:val="00562930"/>
    <w:rsid w:val="00562B26"/>
    <w:rsid w:val="005632A2"/>
    <w:rsid w:val="00563553"/>
    <w:rsid w:val="005635C8"/>
    <w:rsid w:val="00563933"/>
    <w:rsid w:val="005641DF"/>
    <w:rsid w:val="00564285"/>
    <w:rsid w:val="0056489B"/>
    <w:rsid w:val="0056490D"/>
    <w:rsid w:val="00564AD6"/>
    <w:rsid w:val="00564F8F"/>
    <w:rsid w:val="0056525C"/>
    <w:rsid w:val="00566860"/>
    <w:rsid w:val="00567322"/>
    <w:rsid w:val="005677E1"/>
    <w:rsid w:val="005703EE"/>
    <w:rsid w:val="0057093A"/>
    <w:rsid w:val="00570B08"/>
    <w:rsid w:val="00570C60"/>
    <w:rsid w:val="0057100D"/>
    <w:rsid w:val="005710E0"/>
    <w:rsid w:val="00571600"/>
    <w:rsid w:val="00571BD8"/>
    <w:rsid w:val="00571C11"/>
    <w:rsid w:val="005720EC"/>
    <w:rsid w:val="005724A8"/>
    <w:rsid w:val="005730DB"/>
    <w:rsid w:val="00574323"/>
    <w:rsid w:val="00574A89"/>
    <w:rsid w:val="00574D7A"/>
    <w:rsid w:val="00574DA3"/>
    <w:rsid w:val="00574FB6"/>
    <w:rsid w:val="0057507B"/>
    <w:rsid w:val="00575F23"/>
    <w:rsid w:val="00577861"/>
    <w:rsid w:val="00577927"/>
    <w:rsid w:val="00577AB5"/>
    <w:rsid w:val="00577D72"/>
    <w:rsid w:val="0058013E"/>
    <w:rsid w:val="00580BA9"/>
    <w:rsid w:val="00580EEE"/>
    <w:rsid w:val="005812DE"/>
    <w:rsid w:val="005817D9"/>
    <w:rsid w:val="00581850"/>
    <w:rsid w:val="00581926"/>
    <w:rsid w:val="005824C9"/>
    <w:rsid w:val="00583230"/>
    <w:rsid w:val="005833D2"/>
    <w:rsid w:val="005834AF"/>
    <w:rsid w:val="005837FA"/>
    <w:rsid w:val="005846B7"/>
    <w:rsid w:val="0058531C"/>
    <w:rsid w:val="0058580D"/>
    <w:rsid w:val="00585847"/>
    <w:rsid w:val="00585A97"/>
    <w:rsid w:val="00585EFC"/>
    <w:rsid w:val="00585F94"/>
    <w:rsid w:val="00586E86"/>
    <w:rsid w:val="00587228"/>
    <w:rsid w:val="0058730C"/>
    <w:rsid w:val="00587BC2"/>
    <w:rsid w:val="005905FA"/>
    <w:rsid w:val="00590643"/>
    <w:rsid w:val="00590FAC"/>
    <w:rsid w:val="0059166E"/>
    <w:rsid w:val="00591AEC"/>
    <w:rsid w:val="00591C4E"/>
    <w:rsid w:val="0059206A"/>
    <w:rsid w:val="0059251D"/>
    <w:rsid w:val="00592804"/>
    <w:rsid w:val="00592A25"/>
    <w:rsid w:val="00592A43"/>
    <w:rsid w:val="00592AD8"/>
    <w:rsid w:val="00592C4E"/>
    <w:rsid w:val="00593149"/>
    <w:rsid w:val="005931A8"/>
    <w:rsid w:val="005938BC"/>
    <w:rsid w:val="00593AB0"/>
    <w:rsid w:val="0059443D"/>
    <w:rsid w:val="005945D5"/>
    <w:rsid w:val="00594CA1"/>
    <w:rsid w:val="0059589B"/>
    <w:rsid w:val="005958C6"/>
    <w:rsid w:val="00597569"/>
    <w:rsid w:val="005A0106"/>
    <w:rsid w:val="005A019A"/>
    <w:rsid w:val="005A03CC"/>
    <w:rsid w:val="005A048C"/>
    <w:rsid w:val="005A05BF"/>
    <w:rsid w:val="005A0B6E"/>
    <w:rsid w:val="005A1059"/>
    <w:rsid w:val="005A20A6"/>
    <w:rsid w:val="005A2301"/>
    <w:rsid w:val="005A26D3"/>
    <w:rsid w:val="005A29CA"/>
    <w:rsid w:val="005A3C7B"/>
    <w:rsid w:val="005A3E38"/>
    <w:rsid w:val="005A4609"/>
    <w:rsid w:val="005A4645"/>
    <w:rsid w:val="005A495F"/>
    <w:rsid w:val="005A51F4"/>
    <w:rsid w:val="005A6B17"/>
    <w:rsid w:val="005A75E0"/>
    <w:rsid w:val="005A7808"/>
    <w:rsid w:val="005A7923"/>
    <w:rsid w:val="005A79B6"/>
    <w:rsid w:val="005A7B85"/>
    <w:rsid w:val="005B0214"/>
    <w:rsid w:val="005B0794"/>
    <w:rsid w:val="005B07BB"/>
    <w:rsid w:val="005B0B44"/>
    <w:rsid w:val="005B168D"/>
    <w:rsid w:val="005B1DFF"/>
    <w:rsid w:val="005B211D"/>
    <w:rsid w:val="005B24C2"/>
    <w:rsid w:val="005B2750"/>
    <w:rsid w:val="005B290B"/>
    <w:rsid w:val="005B2BE9"/>
    <w:rsid w:val="005B347B"/>
    <w:rsid w:val="005B3C62"/>
    <w:rsid w:val="005B4EBC"/>
    <w:rsid w:val="005B512F"/>
    <w:rsid w:val="005B55FB"/>
    <w:rsid w:val="005B5E70"/>
    <w:rsid w:val="005B5F62"/>
    <w:rsid w:val="005B5F69"/>
    <w:rsid w:val="005B6154"/>
    <w:rsid w:val="005B70E8"/>
    <w:rsid w:val="005B7539"/>
    <w:rsid w:val="005B75D9"/>
    <w:rsid w:val="005C0085"/>
    <w:rsid w:val="005C015F"/>
    <w:rsid w:val="005C03AA"/>
    <w:rsid w:val="005C06A1"/>
    <w:rsid w:val="005C0C88"/>
    <w:rsid w:val="005C1E3E"/>
    <w:rsid w:val="005C1E95"/>
    <w:rsid w:val="005C21B6"/>
    <w:rsid w:val="005C264E"/>
    <w:rsid w:val="005C2E75"/>
    <w:rsid w:val="005C3132"/>
    <w:rsid w:val="005C4060"/>
    <w:rsid w:val="005C4D07"/>
    <w:rsid w:val="005C577D"/>
    <w:rsid w:val="005C584C"/>
    <w:rsid w:val="005C5E34"/>
    <w:rsid w:val="005C62F9"/>
    <w:rsid w:val="005C64D0"/>
    <w:rsid w:val="005C667D"/>
    <w:rsid w:val="005C676B"/>
    <w:rsid w:val="005C6F76"/>
    <w:rsid w:val="005C71FC"/>
    <w:rsid w:val="005C73FF"/>
    <w:rsid w:val="005C7DB9"/>
    <w:rsid w:val="005D01BE"/>
    <w:rsid w:val="005D09AA"/>
    <w:rsid w:val="005D09F3"/>
    <w:rsid w:val="005D09F9"/>
    <w:rsid w:val="005D0A41"/>
    <w:rsid w:val="005D108A"/>
    <w:rsid w:val="005D141A"/>
    <w:rsid w:val="005D1420"/>
    <w:rsid w:val="005D1A72"/>
    <w:rsid w:val="005D28E3"/>
    <w:rsid w:val="005D2D22"/>
    <w:rsid w:val="005D3540"/>
    <w:rsid w:val="005D46AE"/>
    <w:rsid w:val="005D4721"/>
    <w:rsid w:val="005D4FF4"/>
    <w:rsid w:val="005D54A5"/>
    <w:rsid w:val="005D5BE5"/>
    <w:rsid w:val="005D5D84"/>
    <w:rsid w:val="005D5F6C"/>
    <w:rsid w:val="005D60E3"/>
    <w:rsid w:val="005D64CD"/>
    <w:rsid w:val="005D6B67"/>
    <w:rsid w:val="005D7C6F"/>
    <w:rsid w:val="005E0308"/>
    <w:rsid w:val="005E06C3"/>
    <w:rsid w:val="005E0AA4"/>
    <w:rsid w:val="005E0B6A"/>
    <w:rsid w:val="005E1053"/>
    <w:rsid w:val="005E107A"/>
    <w:rsid w:val="005E107C"/>
    <w:rsid w:val="005E123D"/>
    <w:rsid w:val="005E13D0"/>
    <w:rsid w:val="005E195F"/>
    <w:rsid w:val="005E1B71"/>
    <w:rsid w:val="005E3519"/>
    <w:rsid w:val="005E3870"/>
    <w:rsid w:val="005E414D"/>
    <w:rsid w:val="005E4276"/>
    <w:rsid w:val="005E46F8"/>
    <w:rsid w:val="005E4ADE"/>
    <w:rsid w:val="005E60D3"/>
    <w:rsid w:val="005E626A"/>
    <w:rsid w:val="005E6FD3"/>
    <w:rsid w:val="005E7588"/>
    <w:rsid w:val="005E781F"/>
    <w:rsid w:val="005E7B9C"/>
    <w:rsid w:val="005E7D36"/>
    <w:rsid w:val="005F003D"/>
    <w:rsid w:val="005F01AF"/>
    <w:rsid w:val="005F03A8"/>
    <w:rsid w:val="005F0C91"/>
    <w:rsid w:val="005F11A4"/>
    <w:rsid w:val="005F1686"/>
    <w:rsid w:val="005F1EDA"/>
    <w:rsid w:val="005F2099"/>
    <w:rsid w:val="005F2DC7"/>
    <w:rsid w:val="005F2F20"/>
    <w:rsid w:val="005F3299"/>
    <w:rsid w:val="005F32B6"/>
    <w:rsid w:val="005F32D6"/>
    <w:rsid w:val="005F3308"/>
    <w:rsid w:val="005F38FB"/>
    <w:rsid w:val="005F4BCF"/>
    <w:rsid w:val="005F50B0"/>
    <w:rsid w:val="005F5942"/>
    <w:rsid w:val="005F5E51"/>
    <w:rsid w:val="005F5EC2"/>
    <w:rsid w:val="005F6176"/>
    <w:rsid w:val="005F6521"/>
    <w:rsid w:val="005F668C"/>
    <w:rsid w:val="005F66FF"/>
    <w:rsid w:val="005F761C"/>
    <w:rsid w:val="005F7F51"/>
    <w:rsid w:val="006016E6"/>
    <w:rsid w:val="006016EC"/>
    <w:rsid w:val="00602293"/>
    <w:rsid w:val="00602351"/>
    <w:rsid w:val="00602671"/>
    <w:rsid w:val="00602771"/>
    <w:rsid w:val="0060298A"/>
    <w:rsid w:val="00602A23"/>
    <w:rsid w:val="00602FB9"/>
    <w:rsid w:val="00603003"/>
    <w:rsid w:val="00603407"/>
    <w:rsid w:val="00603595"/>
    <w:rsid w:val="006039B9"/>
    <w:rsid w:val="00603AAF"/>
    <w:rsid w:val="00603F34"/>
    <w:rsid w:val="00604046"/>
    <w:rsid w:val="006040CA"/>
    <w:rsid w:val="00604F14"/>
    <w:rsid w:val="00604F9E"/>
    <w:rsid w:val="00605599"/>
    <w:rsid w:val="006055A2"/>
    <w:rsid w:val="00605A1F"/>
    <w:rsid w:val="00605A35"/>
    <w:rsid w:val="00605AB2"/>
    <w:rsid w:val="00605E03"/>
    <w:rsid w:val="006060AA"/>
    <w:rsid w:val="0060725F"/>
    <w:rsid w:val="0061024D"/>
    <w:rsid w:val="0061083B"/>
    <w:rsid w:val="006111EF"/>
    <w:rsid w:val="006115B7"/>
    <w:rsid w:val="00611903"/>
    <w:rsid w:val="00611D61"/>
    <w:rsid w:val="00611F9E"/>
    <w:rsid w:val="00612214"/>
    <w:rsid w:val="0061258A"/>
    <w:rsid w:val="00612872"/>
    <w:rsid w:val="00612934"/>
    <w:rsid w:val="00612F30"/>
    <w:rsid w:val="00614193"/>
    <w:rsid w:val="0061453C"/>
    <w:rsid w:val="006149A2"/>
    <w:rsid w:val="006149D2"/>
    <w:rsid w:val="00615B7A"/>
    <w:rsid w:val="00615DE9"/>
    <w:rsid w:val="00616289"/>
    <w:rsid w:val="006162FC"/>
    <w:rsid w:val="006164D2"/>
    <w:rsid w:val="00616570"/>
    <w:rsid w:val="00616EE6"/>
    <w:rsid w:val="00616F6F"/>
    <w:rsid w:val="00617527"/>
    <w:rsid w:val="006175F0"/>
    <w:rsid w:val="00617EF8"/>
    <w:rsid w:val="00620483"/>
    <w:rsid w:val="0062052E"/>
    <w:rsid w:val="006205E5"/>
    <w:rsid w:val="00620824"/>
    <w:rsid w:val="00621244"/>
    <w:rsid w:val="00621D6C"/>
    <w:rsid w:val="006237BD"/>
    <w:rsid w:val="006241AA"/>
    <w:rsid w:val="00624251"/>
    <w:rsid w:val="00624474"/>
    <w:rsid w:val="00624895"/>
    <w:rsid w:val="00624CDB"/>
    <w:rsid w:val="006251D9"/>
    <w:rsid w:val="006252DE"/>
    <w:rsid w:val="00625A9A"/>
    <w:rsid w:val="00625CEC"/>
    <w:rsid w:val="006265CD"/>
    <w:rsid w:val="00626A0E"/>
    <w:rsid w:val="0062704E"/>
    <w:rsid w:val="006273DC"/>
    <w:rsid w:val="00627AB4"/>
    <w:rsid w:val="006306A5"/>
    <w:rsid w:val="00630757"/>
    <w:rsid w:val="00630DF5"/>
    <w:rsid w:val="0063103C"/>
    <w:rsid w:val="0063196F"/>
    <w:rsid w:val="00632032"/>
    <w:rsid w:val="006320C7"/>
    <w:rsid w:val="0063258D"/>
    <w:rsid w:val="00632770"/>
    <w:rsid w:val="00632A82"/>
    <w:rsid w:val="00633243"/>
    <w:rsid w:val="00633D64"/>
    <w:rsid w:val="006344B5"/>
    <w:rsid w:val="0063484F"/>
    <w:rsid w:val="00634B92"/>
    <w:rsid w:val="00634CE1"/>
    <w:rsid w:val="006352C5"/>
    <w:rsid w:val="00637162"/>
    <w:rsid w:val="0063745D"/>
    <w:rsid w:val="006374E9"/>
    <w:rsid w:val="00637DFE"/>
    <w:rsid w:val="00640992"/>
    <w:rsid w:val="0064099F"/>
    <w:rsid w:val="006409CA"/>
    <w:rsid w:val="00640D80"/>
    <w:rsid w:val="006411C3"/>
    <w:rsid w:val="006415EA"/>
    <w:rsid w:val="00641669"/>
    <w:rsid w:val="00641A07"/>
    <w:rsid w:val="00641DAF"/>
    <w:rsid w:val="00642037"/>
    <w:rsid w:val="00642117"/>
    <w:rsid w:val="00642317"/>
    <w:rsid w:val="0064239E"/>
    <w:rsid w:val="00642931"/>
    <w:rsid w:val="0064305E"/>
    <w:rsid w:val="0064347B"/>
    <w:rsid w:val="0064399F"/>
    <w:rsid w:val="00643C5F"/>
    <w:rsid w:val="00644FD8"/>
    <w:rsid w:val="00645519"/>
    <w:rsid w:val="0064674C"/>
    <w:rsid w:val="00646DB5"/>
    <w:rsid w:val="006472E4"/>
    <w:rsid w:val="006474E4"/>
    <w:rsid w:val="00647BFF"/>
    <w:rsid w:val="006504FF"/>
    <w:rsid w:val="00650D5B"/>
    <w:rsid w:val="00650EA7"/>
    <w:rsid w:val="006516EC"/>
    <w:rsid w:val="006527BC"/>
    <w:rsid w:val="006528A8"/>
    <w:rsid w:val="00653BD4"/>
    <w:rsid w:val="00653BFF"/>
    <w:rsid w:val="0065491D"/>
    <w:rsid w:val="00654EBE"/>
    <w:rsid w:val="00655029"/>
    <w:rsid w:val="0065556D"/>
    <w:rsid w:val="00656640"/>
    <w:rsid w:val="006567CC"/>
    <w:rsid w:val="00656AF1"/>
    <w:rsid w:val="00656D0C"/>
    <w:rsid w:val="00656E58"/>
    <w:rsid w:val="00657060"/>
    <w:rsid w:val="006570B8"/>
    <w:rsid w:val="00657E6A"/>
    <w:rsid w:val="00657E88"/>
    <w:rsid w:val="00660235"/>
    <w:rsid w:val="00660AE3"/>
    <w:rsid w:val="006611DF"/>
    <w:rsid w:val="00661871"/>
    <w:rsid w:val="00662016"/>
    <w:rsid w:val="00662614"/>
    <w:rsid w:val="0066274D"/>
    <w:rsid w:val="00662A12"/>
    <w:rsid w:val="00662F9A"/>
    <w:rsid w:val="006631BA"/>
    <w:rsid w:val="0066326D"/>
    <w:rsid w:val="006632FF"/>
    <w:rsid w:val="006636D0"/>
    <w:rsid w:val="00663AA9"/>
    <w:rsid w:val="00663E90"/>
    <w:rsid w:val="006641F4"/>
    <w:rsid w:val="00664C3A"/>
    <w:rsid w:val="00665001"/>
    <w:rsid w:val="00665276"/>
    <w:rsid w:val="00666BD6"/>
    <w:rsid w:val="00666D51"/>
    <w:rsid w:val="00667A6C"/>
    <w:rsid w:val="00667AD0"/>
    <w:rsid w:val="0067044D"/>
    <w:rsid w:val="00671158"/>
    <w:rsid w:val="006717F0"/>
    <w:rsid w:val="00671F5B"/>
    <w:rsid w:val="006728B2"/>
    <w:rsid w:val="00672A92"/>
    <w:rsid w:val="00672BCF"/>
    <w:rsid w:val="00672D84"/>
    <w:rsid w:val="00673178"/>
    <w:rsid w:val="0067339C"/>
    <w:rsid w:val="006733E8"/>
    <w:rsid w:val="006737F3"/>
    <w:rsid w:val="00673EE3"/>
    <w:rsid w:val="006744A7"/>
    <w:rsid w:val="00674610"/>
    <w:rsid w:val="006746E3"/>
    <w:rsid w:val="00674AB5"/>
    <w:rsid w:val="00674B6D"/>
    <w:rsid w:val="006751E1"/>
    <w:rsid w:val="006752E4"/>
    <w:rsid w:val="006758F6"/>
    <w:rsid w:val="0067679D"/>
    <w:rsid w:val="00676D5C"/>
    <w:rsid w:val="006770C3"/>
    <w:rsid w:val="00677BEE"/>
    <w:rsid w:val="00680525"/>
    <w:rsid w:val="006806A4"/>
    <w:rsid w:val="00680DD0"/>
    <w:rsid w:val="006810B6"/>
    <w:rsid w:val="006812F2"/>
    <w:rsid w:val="006817C3"/>
    <w:rsid w:val="006819C9"/>
    <w:rsid w:val="00682EAB"/>
    <w:rsid w:val="00683086"/>
    <w:rsid w:val="006832D1"/>
    <w:rsid w:val="00683CCA"/>
    <w:rsid w:val="00683E81"/>
    <w:rsid w:val="00684747"/>
    <w:rsid w:val="00684ADB"/>
    <w:rsid w:val="00684B52"/>
    <w:rsid w:val="00685655"/>
    <w:rsid w:val="006858E3"/>
    <w:rsid w:val="00685C64"/>
    <w:rsid w:val="006869D3"/>
    <w:rsid w:val="0068783F"/>
    <w:rsid w:val="00687D08"/>
    <w:rsid w:val="00690054"/>
    <w:rsid w:val="006907E7"/>
    <w:rsid w:val="00691162"/>
    <w:rsid w:val="00691B88"/>
    <w:rsid w:val="00691C09"/>
    <w:rsid w:val="0069227B"/>
    <w:rsid w:val="00692292"/>
    <w:rsid w:val="0069241C"/>
    <w:rsid w:val="00693241"/>
    <w:rsid w:val="006932DC"/>
    <w:rsid w:val="006935E4"/>
    <w:rsid w:val="00693E86"/>
    <w:rsid w:val="0069476E"/>
    <w:rsid w:val="00694EE4"/>
    <w:rsid w:val="006952FC"/>
    <w:rsid w:val="00695688"/>
    <w:rsid w:val="00695A21"/>
    <w:rsid w:val="00695A70"/>
    <w:rsid w:val="00695CA4"/>
    <w:rsid w:val="00695E0A"/>
    <w:rsid w:val="0069621C"/>
    <w:rsid w:val="006962A2"/>
    <w:rsid w:val="00696620"/>
    <w:rsid w:val="0069692C"/>
    <w:rsid w:val="00697137"/>
    <w:rsid w:val="00697306"/>
    <w:rsid w:val="006974EA"/>
    <w:rsid w:val="00697B5A"/>
    <w:rsid w:val="00697C11"/>
    <w:rsid w:val="00697ECC"/>
    <w:rsid w:val="00697FFD"/>
    <w:rsid w:val="006A04B2"/>
    <w:rsid w:val="006A0799"/>
    <w:rsid w:val="006A08BE"/>
    <w:rsid w:val="006A094A"/>
    <w:rsid w:val="006A095E"/>
    <w:rsid w:val="006A0B3C"/>
    <w:rsid w:val="006A150E"/>
    <w:rsid w:val="006A15CD"/>
    <w:rsid w:val="006A178E"/>
    <w:rsid w:val="006A2964"/>
    <w:rsid w:val="006A2B45"/>
    <w:rsid w:val="006A38C6"/>
    <w:rsid w:val="006A4072"/>
    <w:rsid w:val="006A4409"/>
    <w:rsid w:val="006A4551"/>
    <w:rsid w:val="006A4607"/>
    <w:rsid w:val="006A4AD4"/>
    <w:rsid w:val="006A4B99"/>
    <w:rsid w:val="006A6441"/>
    <w:rsid w:val="006A65E3"/>
    <w:rsid w:val="006A6888"/>
    <w:rsid w:val="006A6D2D"/>
    <w:rsid w:val="006A7630"/>
    <w:rsid w:val="006A7678"/>
    <w:rsid w:val="006A779E"/>
    <w:rsid w:val="006B033A"/>
    <w:rsid w:val="006B038C"/>
    <w:rsid w:val="006B03B8"/>
    <w:rsid w:val="006B098A"/>
    <w:rsid w:val="006B0F74"/>
    <w:rsid w:val="006B13E5"/>
    <w:rsid w:val="006B15B8"/>
    <w:rsid w:val="006B19B7"/>
    <w:rsid w:val="006B227B"/>
    <w:rsid w:val="006B280A"/>
    <w:rsid w:val="006B29F7"/>
    <w:rsid w:val="006B2DEF"/>
    <w:rsid w:val="006B2E90"/>
    <w:rsid w:val="006B2EB8"/>
    <w:rsid w:val="006B33B1"/>
    <w:rsid w:val="006B34F7"/>
    <w:rsid w:val="006B3E34"/>
    <w:rsid w:val="006B3FFE"/>
    <w:rsid w:val="006B400C"/>
    <w:rsid w:val="006B40F8"/>
    <w:rsid w:val="006B4583"/>
    <w:rsid w:val="006B4AE0"/>
    <w:rsid w:val="006B4D1E"/>
    <w:rsid w:val="006B510A"/>
    <w:rsid w:val="006B5C2F"/>
    <w:rsid w:val="006B6586"/>
    <w:rsid w:val="006B6F75"/>
    <w:rsid w:val="006B72D1"/>
    <w:rsid w:val="006B7616"/>
    <w:rsid w:val="006B764C"/>
    <w:rsid w:val="006B7D8E"/>
    <w:rsid w:val="006C12F3"/>
    <w:rsid w:val="006C1F29"/>
    <w:rsid w:val="006C2070"/>
    <w:rsid w:val="006C21D1"/>
    <w:rsid w:val="006C2636"/>
    <w:rsid w:val="006C2A8A"/>
    <w:rsid w:val="006C2DBF"/>
    <w:rsid w:val="006C2F61"/>
    <w:rsid w:val="006C2F9D"/>
    <w:rsid w:val="006C3A68"/>
    <w:rsid w:val="006C3B9C"/>
    <w:rsid w:val="006C433C"/>
    <w:rsid w:val="006C52A4"/>
    <w:rsid w:val="006C5916"/>
    <w:rsid w:val="006C5C6F"/>
    <w:rsid w:val="006C61C9"/>
    <w:rsid w:val="006C643D"/>
    <w:rsid w:val="006C6820"/>
    <w:rsid w:val="006C69D6"/>
    <w:rsid w:val="006C6A71"/>
    <w:rsid w:val="006C6F3D"/>
    <w:rsid w:val="006C7585"/>
    <w:rsid w:val="006C7CBA"/>
    <w:rsid w:val="006D0415"/>
    <w:rsid w:val="006D0668"/>
    <w:rsid w:val="006D0C44"/>
    <w:rsid w:val="006D1144"/>
    <w:rsid w:val="006D1649"/>
    <w:rsid w:val="006D1770"/>
    <w:rsid w:val="006D1ADA"/>
    <w:rsid w:val="006D2252"/>
    <w:rsid w:val="006D2A7C"/>
    <w:rsid w:val="006D2ACC"/>
    <w:rsid w:val="006D2D97"/>
    <w:rsid w:val="006D352E"/>
    <w:rsid w:val="006D365B"/>
    <w:rsid w:val="006D3928"/>
    <w:rsid w:val="006D3C78"/>
    <w:rsid w:val="006D44F4"/>
    <w:rsid w:val="006D4772"/>
    <w:rsid w:val="006D4D9D"/>
    <w:rsid w:val="006D53E6"/>
    <w:rsid w:val="006D55C0"/>
    <w:rsid w:val="006D5789"/>
    <w:rsid w:val="006D5AD6"/>
    <w:rsid w:val="006D5CA6"/>
    <w:rsid w:val="006D60FD"/>
    <w:rsid w:val="006D65C3"/>
    <w:rsid w:val="006D6956"/>
    <w:rsid w:val="006D6B27"/>
    <w:rsid w:val="006D7099"/>
    <w:rsid w:val="006D70C1"/>
    <w:rsid w:val="006E0623"/>
    <w:rsid w:val="006E0B35"/>
    <w:rsid w:val="006E1296"/>
    <w:rsid w:val="006E1C42"/>
    <w:rsid w:val="006E1DC7"/>
    <w:rsid w:val="006E225E"/>
    <w:rsid w:val="006E28E3"/>
    <w:rsid w:val="006E2C97"/>
    <w:rsid w:val="006E2D07"/>
    <w:rsid w:val="006E3BA8"/>
    <w:rsid w:val="006E4547"/>
    <w:rsid w:val="006E588C"/>
    <w:rsid w:val="006E5893"/>
    <w:rsid w:val="006E5C2E"/>
    <w:rsid w:val="006E5D32"/>
    <w:rsid w:val="006E6122"/>
    <w:rsid w:val="006E63EE"/>
    <w:rsid w:val="006E6417"/>
    <w:rsid w:val="006E6CF7"/>
    <w:rsid w:val="006E7B21"/>
    <w:rsid w:val="006F2412"/>
    <w:rsid w:val="006F30DE"/>
    <w:rsid w:val="006F32E9"/>
    <w:rsid w:val="006F3437"/>
    <w:rsid w:val="006F4310"/>
    <w:rsid w:val="006F443E"/>
    <w:rsid w:val="006F459D"/>
    <w:rsid w:val="006F48F5"/>
    <w:rsid w:val="006F4CD3"/>
    <w:rsid w:val="006F5718"/>
    <w:rsid w:val="006F5AD3"/>
    <w:rsid w:val="006F5CB0"/>
    <w:rsid w:val="006F5D1E"/>
    <w:rsid w:val="006F5D7B"/>
    <w:rsid w:val="006F653D"/>
    <w:rsid w:val="006F668B"/>
    <w:rsid w:val="006F6C38"/>
    <w:rsid w:val="006F71F7"/>
    <w:rsid w:val="006F751A"/>
    <w:rsid w:val="006F7622"/>
    <w:rsid w:val="006F794E"/>
    <w:rsid w:val="006F7967"/>
    <w:rsid w:val="00700270"/>
    <w:rsid w:val="00700D60"/>
    <w:rsid w:val="0070168A"/>
    <w:rsid w:val="00702C44"/>
    <w:rsid w:val="00702CDB"/>
    <w:rsid w:val="0070324E"/>
    <w:rsid w:val="00703254"/>
    <w:rsid w:val="00703764"/>
    <w:rsid w:val="00703B7E"/>
    <w:rsid w:val="00705218"/>
    <w:rsid w:val="007054B9"/>
    <w:rsid w:val="0070655A"/>
    <w:rsid w:val="00706F0D"/>
    <w:rsid w:val="00706F8E"/>
    <w:rsid w:val="00707271"/>
    <w:rsid w:val="00707A9E"/>
    <w:rsid w:val="00707D81"/>
    <w:rsid w:val="00707F6B"/>
    <w:rsid w:val="007101BF"/>
    <w:rsid w:val="007103C1"/>
    <w:rsid w:val="00710741"/>
    <w:rsid w:val="00710BF3"/>
    <w:rsid w:val="0071128A"/>
    <w:rsid w:val="00711452"/>
    <w:rsid w:val="00711595"/>
    <w:rsid w:val="00711CDB"/>
    <w:rsid w:val="0071263B"/>
    <w:rsid w:val="00712BD6"/>
    <w:rsid w:val="00712C06"/>
    <w:rsid w:val="00712CEC"/>
    <w:rsid w:val="007138C2"/>
    <w:rsid w:val="00715575"/>
    <w:rsid w:val="00715ECA"/>
    <w:rsid w:val="00716137"/>
    <w:rsid w:val="00716345"/>
    <w:rsid w:val="00716796"/>
    <w:rsid w:val="00720746"/>
    <w:rsid w:val="00720760"/>
    <w:rsid w:val="007208BB"/>
    <w:rsid w:val="00720E06"/>
    <w:rsid w:val="00720E7C"/>
    <w:rsid w:val="007216B2"/>
    <w:rsid w:val="0072185F"/>
    <w:rsid w:val="00721A1E"/>
    <w:rsid w:val="0072356E"/>
    <w:rsid w:val="00723899"/>
    <w:rsid w:val="0072394F"/>
    <w:rsid w:val="00723A3A"/>
    <w:rsid w:val="0072496F"/>
    <w:rsid w:val="00724D33"/>
    <w:rsid w:val="00724F17"/>
    <w:rsid w:val="00725454"/>
    <w:rsid w:val="00725A62"/>
    <w:rsid w:val="00725FE1"/>
    <w:rsid w:val="00726596"/>
    <w:rsid w:val="00726E33"/>
    <w:rsid w:val="00727063"/>
    <w:rsid w:val="007276C5"/>
    <w:rsid w:val="00727A33"/>
    <w:rsid w:val="00727ACB"/>
    <w:rsid w:val="00727D44"/>
    <w:rsid w:val="0073010F"/>
    <w:rsid w:val="0073084C"/>
    <w:rsid w:val="00731A95"/>
    <w:rsid w:val="00731D63"/>
    <w:rsid w:val="007320C9"/>
    <w:rsid w:val="00732253"/>
    <w:rsid w:val="007327E1"/>
    <w:rsid w:val="0073285B"/>
    <w:rsid w:val="00732FD3"/>
    <w:rsid w:val="007330ED"/>
    <w:rsid w:val="007331ED"/>
    <w:rsid w:val="00733229"/>
    <w:rsid w:val="007334F6"/>
    <w:rsid w:val="00733D0D"/>
    <w:rsid w:val="00733F8A"/>
    <w:rsid w:val="00733FBA"/>
    <w:rsid w:val="00734182"/>
    <w:rsid w:val="00734A89"/>
    <w:rsid w:val="00734F39"/>
    <w:rsid w:val="007350C2"/>
    <w:rsid w:val="00735350"/>
    <w:rsid w:val="00735586"/>
    <w:rsid w:val="00735B40"/>
    <w:rsid w:val="00735DE3"/>
    <w:rsid w:val="00735E0A"/>
    <w:rsid w:val="0073636A"/>
    <w:rsid w:val="00736533"/>
    <w:rsid w:val="00736706"/>
    <w:rsid w:val="00736A14"/>
    <w:rsid w:val="00736AF1"/>
    <w:rsid w:val="00736F78"/>
    <w:rsid w:val="007376C7"/>
    <w:rsid w:val="00737AC9"/>
    <w:rsid w:val="007401A5"/>
    <w:rsid w:val="007402DE"/>
    <w:rsid w:val="00740B16"/>
    <w:rsid w:val="00740E15"/>
    <w:rsid w:val="007410A6"/>
    <w:rsid w:val="007411F1"/>
    <w:rsid w:val="0074142C"/>
    <w:rsid w:val="00742792"/>
    <w:rsid w:val="00743F75"/>
    <w:rsid w:val="0074449C"/>
    <w:rsid w:val="0074454F"/>
    <w:rsid w:val="00744652"/>
    <w:rsid w:val="00744A46"/>
    <w:rsid w:val="00744B92"/>
    <w:rsid w:val="00744BF0"/>
    <w:rsid w:val="00746187"/>
    <w:rsid w:val="00746337"/>
    <w:rsid w:val="007463DC"/>
    <w:rsid w:val="007468B3"/>
    <w:rsid w:val="007468C6"/>
    <w:rsid w:val="00746A81"/>
    <w:rsid w:val="00746CEF"/>
    <w:rsid w:val="00746E41"/>
    <w:rsid w:val="00746ECD"/>
    <w:rsid w:val="007471D4"/>
    <w:rsid w:val="00747285"/>
    <w:rsid w:val="007472E4"/>
    <w:rsid w:val="0074781D"/>
    <w:rsid w:val="00747F1D"/>
    <w:rsid w:val="007516E8"/>
    <w:rsid w:val="00751936"/>
    <w:rsid w:val="0075222D"/>
    <w:rsid w:val="007523A1"/>
    <w:rsid w:val="00752547"/>
    <w:rsid w:val="007525D2"/>
    <w:rsid w:val="00752848"/>
    <w:rsid w:val="00752869"/>
    <w:rsid w:val="00752CA4"/>
    <w:rsid w:val="00752D7E"/>
    <w:rsid w:val="00752E44"/>
    <w:rsid w:val="00753750"/>
    <w:rsid w:val="00753805"/>
    <w:rsid w:val="0075383D"/>
    <w:rsid w:val="00753EEC"/>
    <w:rsid w:val="00754026"/>
    <w:rsid w:val="007540CF"/>
    <w:rsid w:val="007540F1"/>
    <w:rsid w:val="00754C5A"/>
    <w:rsid w:val="00754CDF"/>
    <w:rsid w:val="00754E0F"/>
    <w:rsid w:val="00754FC4"/>
    <w:rsid w:val="007550A5"/>
    <w:rsid w:val="007561E6"/>
    <w:rsid w:val="0075656F"/>
    <w:rsid w:val="00756BC1"/>
    <w:rsid w:val="00756EA0"/>
    <w:rsid w:val="007574DE"/>
    <w:rsid w:val="007579C8"/>
    <w:rsid w:val="007579F6"/>
    <w:rsid w:val="007579F7"/>
    <w:rsid w:val="00757A18"/>
    <w:rsid w:val="00757B2B"/>
    <w:rsid w:val="00760367"/>
    <w:rsid w:val="00760616"/>
    <w:rsid w:val="00760750"/>
    <w:rsid w:val="00760A0D"/>
    <w:rsid w:val="00760EBF"/>
    <w:rsid w:val="0076100A"/>
    <w:rsid w:val="007612AA"/>
    <w:rsid w:val="007623A5"/>
    <w:rsid w:val="00762716"/>
    <w:rsid w:val="007635F8"/>
    <w:rsid w:val="007639BE"/>
    <w:rsid w:val="007639CD"/>
    <w:rsid w:val="0076417E"/>
    <w:rsid w:val="00764AC0"/>
    <w:rsid w:val="007651A9"/>
    <w:rsid w:val="00765270"/>
    <w:rsid w:val="00765A9A"/>
    <w:rsid w:val="00765AC7"/>
    <w:rsid w:val="00765F80"/>
    <w:rsid w:val="00766463"/>
    <w:rsid w:val="00766B39"/>
    <w:rsid w:val="00766B79"/>
    <w:rsid w:val="00766E9B"/>
    <w:rsid w:val="0076739D"/>
    <w:rsid w:val="0076745A"/>
    <w:rsid w:val="00767A5C"/>
    <w:rsid w:val="0077016C"/>
    <w:rsid w:val="00770650"/>
    <w:rsid w:val="00770D70"/>
    <w:rsid w:val="00770D8F"/>
    <w:rsid w:val="007716FC"/>
    <w:rsid w:val="00771841"/>
    <w:rsid w:val="00773DB2"/>
    <w:rsid w:val="00773E87"/>
    <w:rsid w:val="00774935"/>
    <w:rsid w:val="00774BB3"/>
    <w:rsid w:val="00774CD2"/>
    <w:rsid w:val="00774D00"/>
    <w:rsid w:val="007760C0"/>
    <w:rsid w:val="007762FF"/>
    <w:rsid w:val="00776944"/>
    <w:rsid w:val="00777090"/>
    <w:rsid w:val="00777399"/>
    <w:rsid w:val="00780358"/>
    <w:rsid w:val="007803E1"/>
    <w:rsid w:val="00780EC1"/>
    <w:rsid w:val="00781014"/>
    <w:rsid w:val="00781AE0"/>
    <w:rsid w:val="00781D8C"/>
    <w:rsid w:val="007822D3"/>
    <w:rsid w:val="0078284D"/>
    <w:rsid w:val="0078298C"/>
    <w:rsid w:val="00782D81"/>
    <w:rsid w:val="007832D4"/>
    <w:rsid w:val="007834EF"/>
    <w:rsid w:val="0078368E"/>
    <w:rsid w:val="007837A9"/>
    <w:rsid w:val="00783952"/>
    <w:rsid w:val="00784413"/>
    <w:rsid w:val="007844C1"/>
    <w:rsid w:val="007849E5"/>
    <w:rsid w:val="00784F5A"/>
    <w:rsid w:val="0078555D"/>
    <w:rsid w:val="00785AA6"/>
    <w:rsid w:val="00785C66"/>
    <w:rsid w:val="007866C2"/>
    <w:rsid w:val="007869AB"/>
    <w:rsid w:val="007870AE"/>
    <w:rsid w:val="007875E1"/>
    <w:rsid w:val="00787A2A"/>
    <w:rsid w:val="00787BA7"/>
    <w:rsid w:val="007900AB"/>
    <w:rsid w:val="00790A91"/>
    <w:rsid w:val="00790AB7"/>
    <w:rsid w:val="00790BF0"/>
    <w:rsid w:val="00790CE3"/>
    <w:rsid w:val="0079140D"/>
    <w:rsid w:val="00791793"/>
    <w:rsid w:val="0079246A"/>
    <w:rsid w:val="0079252C"/>
    <w:rsid w:val="0079264C"/>
    <w:rsid w:val="00792AEF"/>
    <w:rsid w:val="00792AF6"/>
    <w:rsid w:val="00792FBE"/>
    <w:rsid w:val="00793E22"/>
    <w:rsid w:val="007943A6"/>
    <w:rsid w:val="00794C4B"/>
    <w:rsid w:val="00794D49"/>
    <w:rsid w:val="00794F99"/>
    <w:rsid w:val="00795860"/>
    <w:rsid w:val="00795ABE"/>
    <w:rsid w:val="00795B50"/>
    <w:rsid w:val="00795C68"/>
    <w:rsid w:val="00796502"/>
    <w:rsid w:val="007966C2"/>
    <w:rsid w:val="00796841"/>
    <w:rsid w:val="00796D7B"/>
    <w:rsid w:val="00797096"/>
    <w:rsid w:val="00797121"/>
    <w:rsid w:val="007972BD"/>
    <w:rsid w:val="007975D8"/>
    <w:rsid w:val="00797818"/>
    <w:rsid w:val="00797B8A"/>
    <w:rsid w:val="00797CFC"/>
    <w:rsid w:val="007A0DB3"/>
    <w:rsid w:val="007A0E38"/>
    <w:rsid w:val="007A1C07"/>
    <w:rsid w:val="007A1C3C"/>
    <w:rsid w:val="007A1F5C"/>
    <w:rsid w:val="007A24CB"/>
    <w:rsid w:val="007A25AE"/>
    <w:rsid w:val="007A2B8E"/>
    <w:rsid w:val="007A2C17"/>
    <w:rsid w:val="007A2F97"/>
    <w:rsid w:val="007A3134"/>
    <w:rsid w:val="007A3BEE"/>
    <w:rsid w:val="007A4CDE"/>
    <w:rsid w:val="007A4D24"/>
    <w:rsid w:val="007A582C"/>
    <w:rsid w:val="007A58FD"/>
    <w:rsid w:val="007A5BAB"/>
    <w:rsid w:val="007A5C16"/>
    <w:rsid w:val="007A61C6"/>
    <w:rsid w:val="007A6724"/>
    <w:rsid w:val="007A70B5"/>
    <w:rsid w:val="007A755E"/>
    <w:rsid w:val="007B00A3"/>
    <w:rsid w:val="007B01B7"/>
    <w:rsid w:val="007B0245"/>
    <w:rsid w:val="007B03BD"/>
    <w:rsid w:val="007B092D"/>
    <w:rsid w:val="007B0ADD"/>
    <w:rsid w:val="007B0BAB"/>
    <w:rsid w:val="007B0CE0"/>
    <w:rsid w:val="007B1B49"/>
    <w:rsid w:val="007B1FE4"/>
    <w:rsid w:val="007B2403"/>
    <w:rsid w:val="007B275B"/>
    <w:rsid w:val="007B2845"/>
    <w:rsid w:val="007B28BF"/>
    <w:rsid w:val="007B2BA3"/>
    <w:rsid w:val="007B3159"/>
    <w:rsid w:val="007B3381"/>
    <w:rsid w:val="007B33AD"/>
    <w:rsid w:val="007B352D"/>
    <w:rsid w:val="007B36F7"/>
    <w:rsid w:val="007B3DD7"/>
    <w:rsid w:val="007B416B"/>
    <w:rsid w:val="007B424F"/>
    <w:rsid w:val="007B43D5"/>
    <w:rsid w:val="007B47AA"/>
    <w:rsid w:val="007B4E2E"/>
    <w:rsid w:val="007B4EA3"/>
    <w:rsid w:val="007B536C"/>
    <w:rsid w:val="007B5C42"/>
    <w:rsid w:val="007B5FE3"/>
    <w:rsid w:val="007B650B"/>
    <w:rsid w:val="007B68A9"/>
    <w:rsid w:val="007B6E0C"/>
    <w:rsid w:val="007B7181"/>
    <w:rsid w:val="007B743D"/>
    <w:rsid w:val="007B7485"/>
    <w:rsid w:val="007B7B26"/>
    <w:rsid w:val="007B7BA4"/>
    <w:rsid w:val="007C040D"/>
    <w:rsid w:val="007C04E2"/>
    <w:rsid w:val="007C0A56"/>
    <w:rsid w:val="007C10D4"/>
    <w:rsid w:val="007C1FEF"/>
    <w:rsid w:val="007C24E6"/>
    <w:rsid w:val="007C28B3"/>
    <w:rsid w:val="007C2D98"/>
    <w:rsid w:val="007C2F32"/>
    <w:rsid w:val="007C2F8C"/>
    <w:rsid w:val="007C302D"/>
    <w:rsid w:val="007C3117"/>
    <w:rsid w:val="007C3C22"/>
    <w:rsid w:val="007C4FD8"/>
    <w:rsid w:val="007C51CC"/>
    <w:rsid w:val="007C6158"/>
    <w:rsid w:val="007C6381"/>
    <w:rsid w:val="007C70BF"/>
    <w:rsid w:val="007C76EF"/>
    <w:rsid w:val="007C7AD8"/>
    <w:rsid w:val="007C7E87"/>
    <w:rsid w:val="007D00E9"/>
    <w:rsid w:val="007D0566"/>
    <w:rsid w:val="007D0FDC"/>
    <w:rsid w:val="007D1379"/>
    <w:rsid w:val="007D1BB3"/>
    <w:rsid w:val="007D208D"/>
    <w:rsid w:val="007D23E3"/>
    <w:rsid w:val="007D254A"/>
    <w:rsid w:val="007D2B9A"/>
    <w:rsid w:val="007D3469"/>
    <w:rsid w:val="007D353B"/>
    <w:rsid w:val="007D3567"/>
    <w:rsid w:val="007D3EA7"/>
    <w:rsid w:val="007D50A8"/>
    <w:rsid w:val="007D5122"/>
    <w:rsid w:val="007D5B35"/>
    <w:rsid w:val="007D68E0"/>
    <w:rsid w:val="007D6CB0"/>
    <w:rsid w:val="007E0943"/>
    <w:rsid w:val="007E0A08"/>
    <w:rsid w:val="007E1699"/>
    <w:rsid w:val="007E1840"/>
    <w:rsid w:val="007E1AF5"/>
    <w:rsid w:val="007E1C76"/>
    <w:rsid w:val="007E1F37"/>
    <w:rsid w:val="007E206A"/>
    <w:rsid w:val="007E241E"/>
    <w:rsid w:val="007E2AD5"/>
    <w:rsid w:val="007E2E19"/>
    <w:rsid w:val="007E3C78"/>
    <w:rsid w:val="007E42B8"/>
    <w:rsid w:val="007E502E"/>
    <w:rsid w:val="007E53AD"/>
    <w:rsid w:val="007E5A26"/>
    <w:rsid w:val="007E5BBE"/>
    <w:rsid w:val="007E6376"/>
    <w:rsid w:val="007E63A5"/>
    <w:rsid w:val="007E63C3"/>
    <w:rsid w:val="007E6738"/>
    <w:rsid w:val="007E68A5"/>
    <w:rsid w:val="007E6A59"/>
    <w:rsid w:val="007E6FB3"/>
    <w:rsid w:val="007E777D"/>
    <w:rsid w:val="007E7D8C"/>
    <w:rsid w:val="007F0273"/>
    <w:rsid w:val="007F0A0A"/>
    <w:rsid w:val="007F0B49"/>
    <w:rsid w:val="007F16C0"/>
    <w:rsid w:val="007F208F"/>
    <w:rsid w:val="007F21DC"/>
    <w:rsid w:val="007F23A6"/>
    <w:rsid w:val="007F275D"/>
    <w:rsid w:val="007F2A2A"/>
    <w:rsid w:val="007F3724"/>
    <w:rsid w:val="007F3F36"/>
    <w:rsid w:val="007F419C"/>
    <w:rsid w:val="007F50ED"/>
    <w:rsid w:val="007F5839"/>
    <w:rsid w:val="007F5989"/>
    <w:rsid w:val="007F5AB7"/>
    <w:rsid w:val="007F5DFD"/>
    <w:rsid w:val="007F6448"/>
    <w:rsid w:val="007F667F"/>
    <w:rsid w:val="007F6A23"/>
    <w:rsid w:val="007F767E"/>
    <w:rsid w:val="007F76DD"/>
    <w:rsid w:val="007F789A"/>
    <w:rsid w:val="007F7B16"/>
    <w:rsid w:val="007F7C13"/>
    <w:rsid w:val="008000C4"/>
    <w:rsid w:val="008007DA"/>
    <w:rsid w:val="00800D01"/>
    <w:rsid w:val="008010F6"/>
    <w:rsid w:val="00801281"/>
    <w:rsid w:val="008020BF"/>
    <w:rsid w:val="00802362"/>
    <w:rsid w:val="008023C0"/>
    <w:rsid w:val="00803094"/>
    <w:rsid w:val="008030F6"/>
    <w:rsid w:val="008034FF"/>
    <w:rsid w:val="008035AB"/>
    <w:rsid w:val="0080362C"/>
    <w:rsid w:val="00803BA7"/>
    <w:rsid w:val="00803D50"/>
    <w:rsid w:val="00803ED2"/>
    <w:rsid w:val="008049C5"/>
    <w:rsid w:val="00804A9C"/>
    <w:rsid w:val="00804BF8"/>
    <w:rsid w:val="00804CD7"/>
    <w:rsid w:val="00804E7E"/>
    <w:rsid w:val="008057C5"/>
    <w:rsid w:val="00805DCC"/>
    <w:rsid w:val="00805FF6"/>
    <w:rsid w:val="00806204"/>
    <w:rsid w:val="00806564"/>
    <w:rsid w:val="00806E18"/>
    <w:rsid w:val="00807358"/>
    <w:rsid w:val="00807758"/>
    <w:rsid w:val="008077A9"/>
    <w:rsid w:val="008077EC"/>
    <w:rsid w:val="008078E5"/>
    <w:rsid w:val="00807CE8"/>
    <w:rsid w:val="00810159"/>
    <w:rsid w:val="0081039C"/>
    <w:rsid w:val="0081055A"/>
    <w:rsid w:val="0081099D"/>
    <w:rsid w:val="008109B1"/>
    <w:rsid w:val="00810E1B"/>
    <w:rsid w:val="008117A6"/>
    <w:rsid w:val="00811847"/>
    <w:rsid w:val="008119BB"/>
    <w:rsid w:val="0081207F"/>
    <w:rsid w:val="008120AF"/>
    <w:rsid w:val="00812216"/>
    <w:rsid w:val="00812272"/>
    <w:rsid w:val="00812788"/>
    <w:rsid w:val="00812CA4"/>
    <w:rsid w:val="008133CD"/>
    <w:rsid w:val="008142FA"/>
    <w:rsid w:val="00814600"/>
    <w:rsid w:val="00814D09"/>
    <w:rsid w:val="00814FD3"/>
    <w:rsid w:val="00815199"/>
    <w:rsid w:val="00815AC8"/>
    <w:rsid w:val="0081604E"/>
    <w:rsid w:val="00816076"/>
    <w:rsid w:val="008167B0"/>
    <w:rsid w:val="008170FC"/>
    <w:rsid w:val="00817276"/>
    <w:rsid w:val="008176C5"/>
    <w:rsid w:val="00820429"/>
    <w:rsid w:val="008206A4"/>
    <w:rsid w:val="00820FBF"/>
    <w:rsid w:val="00821B52"/>
    <w:rsid w:val="00822BD5"/>
    <w:rsid w:val="00822EED"/>
    <w:rsid w:val="00822F66"/>
    <w:rsid w:val="00823147"/>
    <w:rsid w:val="00823986"/>
    <w:rsid w:val="00823B4E"/>
    <w:rsid w:val="008245F9"/>
    <w:rsid w:val="00825E00"/>
    <w:rsid w:val="00825EC8"/>
    <w:rsid w:val="008265CB"/>
    <w:rsid w:val="0082689D"/>
    <w:rsid w:val="00826A1B"/>
    <w:rsid w:val="008273DE"/>
    <w:rsid w:val="0082783C"/>
    <w:rsid w:val="00827B27"/>
    <w:rsid w:val="00827B3B"/>
    <w:rsid w:val="008300C7"/>
    <w:rsid w:val="00831099"/>
    <w:rsid w:val="008312D7"/>
    <w:rsid w:val="00831B8D"/>
    <w:rsid w:val="00831FA5"/>
    <w:rsid w:val="0083240E"/>
    <w:rsid w:val="00832912"/>
    <w:rsid w:val="00832A77"/>
    <w:rsid w:val="00832BB3"/>
    <w:rsid w:val="00832EE2"/>
    <w:rsid w:val="00833B66"/>
    <w:rsid w:val="00833C11"/>
    <w:rsid w:val="00834610"/>
    <w:rsid w:val="00834A8B"/>
    <w:rsid w:val="00834D12"/>
    <w:rsid w:val="0083519F"/>
    <w:rsid w:val="00835EBC"/>
    <w:rsid w:val="00836293"/>
    <w:rsid w:val="0083639E"/>
    <w:rsid w:val="008364CF"/>
    <w:rsid w:val="008364D8"/>
    <w:rsid w:val="008365C2"/>
    <w:rsid w:val="00836809"/>
    <w:rsid w:val="00836F06"/>
    <w:rsid w:val="00836F4D"/>
    <w:rsid w:val="008370B2"/>
    <w:rsid w:val="0083710F"/>
    <w:rsid w:val="0084035D"/>
    <w:rsid w:val="008406CC"/>
    <w:rsid w:val="008406CF"/>
    <w:rsid w:val="00840A57"/>
    <w:rsid w:val="00840CC4"/>
    <w:rsid w:val="00841A4C"/>
    <w:rsid w:val="00841D62"/>
    <w:rsid w:val="00842CC3"/>
    <w:rsid w:val="008434C6"/>
    <w:rsid w:val="00843F1E"/>
    <w:rsid w:val="008445B5"/>
    <w:rsid w:val="008445C1"/>
    <w:rsid w:val="008449B5"/>
    <w:rsid w:val="00844E97"/>
    <w:rsid w:val="008451D5"/>
    <w:rsid w:val="008452F0"/>
    <w:rsid w:val="008455BD"/>
    <w:rsid w:val="008455F8"/>
    <w:rsid w:val="00845E5A"/>
    <w:rsid w:val="008461D5"/>
    <w:rsid w:val="00846473"/>
    <w:rsid w:val="008465F6"/>
    <w:rsid w:val="00846CCC"/>
    <w:rsid w:val="00846EF9"/>
    <w:rsid w:val="00847E10"/>
    <w:rsid w:val="008510E3"/>
    <w:rsid w:val="0085116C"/>
    <w:rsid w:val="00851BA2"/>
    <w:rsid w:val="00851F18"/>
    <w:rsid w:val="00852D36"/>
    <w:rsid w:val="00853EF2"/>
    <w:rsid w:val="008542FE"/>
    <w:rsid w:val="00854960"/>
    <w:rsid w:val="00854ACE"/>
    <w:rsid w:val="00854D8F"/>
    <w:rsid w:val="00855B72"/>
    <w:rsid w:val="008567A1"/>
    <w:rsid w:val="0085714A"/>
    <w:rsid w:val="00857371"/>
    <w:rsid w:val="008574A8"/>
    <w:rsid w:val="0085781E"/>
    <w:rsid w:val="00857AA7"/>
    <w:rsid w:val="00857F0E"/>
    <w:rsid w:val="008600BF"/>
    <w:rsid w:val="008603A1"/>
    <w:rsid w:val="0086048E"/>
    <w:rsid w:val="0086090F"/>
    <w:rsid w:val="00860B11"/>
    <w:rsid w:val="00860B6D"/>
    <w:rsid w:val="00861780"/>
    <w:rsid w:val="00861A39"/>
    <w:rsid w:val="00861A94"/>
    <w:rsid w:val="00861DB8"/>
    <w:rsid w:val="008622BE"/>
    <w:rsid w:val="00862722"/>
    <w:rsid w:val="0086283D"/>
    <w:rsid w:val="00863838"/>
    <w:rsid w:val="00863AF9"/>
    <w:rsid w:val="00863C5A"/>
    <w:rsid w:val="00864371"/>
    <w:rsid w:val="00864761"/>
    <w:rsid w:val="008649F9"/>
    <w:rsid w:val="0086518F"/>
    <w:rsid w:val="00865599"/>
    <w:rsid w:val="008655F0"/>
    <w:rsid w:val="00865AAF"/>
    <w:rsid w:val="00866744"/>
    <w:rsid w:val="008668CF"/>
    <w:rsid w:val="00866DBF"/>
    <w:rsid w:val="00866F27"/>
    <w:rsid w:val="008671F6"/>
    <w:rsid w:val="008676BC"/>
    <w:rsid w:val="00867C9E"/>
    <w:rsid w:val="00867D9C"/>
    <w:rsid w:val="008704B3"/>
    <w:rsid w:val="00870A19"/>
    <w:rsid w:val="0087141A"/>
    <w:rsid w:val="00871BDB"/>
    <w:rsid w:val="00872277"/>
    <w:rsid w:val="00872911"/>
    <w:rsid w:val="00872DB7"/>
    <w:rsid w:val="0087319C"/>
    <w:rsid w:val="0087375B"/>
    <w:rsid w:val="00873B7C"/>
    <w:rsid w:val="00874308"/>
    <w:rsid w:val="00874D02"/>
    <w:rsid w:val="008761BC"/>
    <w:rsid w:val="00876B0D"/>
    <w:rsid w:val="008779CE"/>
    <w:rsid w:val="00877A09"/>
    <w:rsid w:val="00877CA2"/>
    <w:rsid w:val="00877D4B"/>
    <w:rsid w:val="00877E8B"/>
    <w:rsid w:val="00880797"/>
    <w:rsid w:val="00880910"/>
    <w:rsid w:val="00880AAA"/>
    <w:rsid w:val="00881107"/>
    <w:rsid w:val="00881851"/>
    <w:rsid w:val="00882B5C"/>
    <w:rsid w:val="00882E19"/>
    <w:rsid w:val="0088361F"/>
    <w:rsid w:val="00883BD9"/>
    <w:rsid w:val="00884102"/>
    <w:rsid w:val="008847A4"/>
    <w:rsid w:val="0088525F"/>
    <w:rsid w:val="00885733"/>
    <w:rsid w:val="0088579A"/>
    <w:rsid w:val="0088581F"/>
    <w:rsid w:val="00886DD2"/>
    <w:rsid w:val="00887B15"/>
    <w:rsid w:val="00887EDE"/>
    <w:rsid w:val="008900DF"/>
    <w:rsid w:val="00890E41"/>
    <w:rsid w:val="00890FFE"/>
    <w:rsid w:val="008914AB"/>
    <w:rsid w:val="008915EA"/>
    <w:rsid w:val="00891688"/>
    <w:rsid w:val="00891FA0"/>
    <w:rsid w:val="00892443"/>
    <w:rsid w:val="00892619"/>
    <w:rsid w:val="008929C9"/>
    <w:rsid w:val="00892CE3"/>
    <w:rsid w:val="00892D16"/>
    <w:rsid w:val="00893383"/>
    <w:rsid w:val="00893653"/>
    <w:rsid w:val="00893E1D"/>
    <w:rsid w:val="0089417B"/>
    <w:rsid w:val="0089424C"/>
    <w:rsid w:val="008943E6"/>
    <w:rsid w:val="00894889"/>
    <w:rsid w:val="00894BFF"/>
    <w:rsid w:val="00895502"/>
    <w:rsid w:val="00895A37"/>
    <w:rsid w:val="00897092"/>
    <w:rsid w:val="008A0324"/>
    <w:rsid w:val="008A0857"/>
    <w:rsid w:val="008A0AD7"/>
    <w:rsid w:val="008A0D22"/>
    <w:rsid w:val="008A0FB5"/>
    <w:rsid w:val="008A1D35"/>
    <w:rsid w:val="008A2115"/>
    <w:rsid w:val="008A2604"/>
    <w:rsid w:val="008A2734"/>
    <w:rsid w:val="008A2FCD"/>
    <w:rsid w:val="008A3319"/>
    <w:rsid w:val="008A33E7"/>
    <w:rsid w:val="008A3CEC"/>
    <w:rsid w:val="008A3F74"/>
    <w:rsid w:val="008A4102"/>
    <w:rsid w:val="008A42A3"/>
    <w:rsid w:val="008A4DC6"/>
    <w:rsid w:val="008A56F0"/>
    <w:rsid w:val="008A590B"/>
    <w:rsid w:val="008A5B65"/>
    <w:rsid w:val="008A6B3F"/>
    <w:rsid w:val="008A7872"/>
    <w:rsid w:val="008A78B2"/>
    <w:rsid w:val="008A7AA5"/>
    <w:rsid w:val="008A7EFE"/>
    <w:rsid w:val="008B06FA"/>
    <w:rsid w:val="008B0CD2"/>
    <w:rsid w:val="008B103A"/>
    <w:rsid w:val="008B1379"/>
    <w:rsid w:val="008B14FF"/>
    <w:rsid w:val="008B1EC2"/>
    <w:rsid w:val="008B1F93"/>
    <w:rsid w:val="008B1FE3"/>
    <w:rsid w:val="008B2568"/>
    <w:rsid w:val="008B32B2"/>
    <w:rsid w:val="008B3537"/>
    <w:rsid w:val="008B38EE"/>
    <w:rsid w:val="008B44F5"/>
    <w:rsid w:val="008B4694"/>
    <w:rsid w:val="008B5B0D"/>
    <w:rsid w:val="008B5F27"/>
    <w:rsid w:val="008B6565"/>
    <w:rsid w:val="008B677F"/>
    <w:rsid w:val="008B6D9C"/>
    <w:rsid w:val="008B6F93"/>
    <w:rsid w:val="008B7704"/>
    <w:rsid w:val="008B7DEE"/>
    <w:rsid w:val="008B7E72"/>
    <w:rsid w:val="008B7F30"/>
    <w:rsid w:val="008C0731"/>
    <w:rsid w:val="008C1318"/>
    <w:rsid w:val="008C1F76"/>
    <w:rsid w:val="008C21E4"/>
    <w:rsid w:val="008C29BA"/>
    <w:rsid w:val="008C29CD"/>
    <w:rsid w:val="008C2B03"/>
    <w:rsid w:val="008C2B3F"/>
    <w:rsid w:val="008C3035"/>
    <w:rsid w:val="008C3344"/>
    <w:rsid w:val="008C371D"/>
    <w:rsid w:val="008C3CEE"/>
    <w:rsid w:val="008C41A9"/>
    <w:rsid w:val="008C4E91"/>
    <w:rsid w:val="008C52D2"/>
    <w:rsid w:val="008C55BF"/>
    <w:rsid w:val="008C5DE4"/>
    <w:rsid w:val="008C5E2A"/>
    <w:rsid w:val="008C613E"/>
    <w:rsid w:val="008C638D"/>
    <w:rsid w:val="008C6958"/>
    <w:rsid w:val="008C6B48"/>
    <w:rsid w:val="008C6FE9"/>
    <w:rsid w:val="008C7715"/>
    <w:rsid w:val="008C7D43"/>
    <w:rsid w:val="008C7DAC"/>
    <w:rsid w:val="008C7DF8"/>
    <w:rsid w:val="008C7F9D"/>
    <w:rsid w:val="008D00DB"/>
    <w:rsid w:val="008D0335"/>
    <w:rsid w:val="008D0375"/>
    <w:rsid w:val="008D0394"/>
    <w:rsid w:val="008D087C"/>
    <w:rsid w:val="008D09BA"/>
    <w:rsid w:val="008D0A07"/>
    <w:rsid w:val="008D1069"/>
    <w:rsid w:val="008D149E"/>
    <w:rsid w:val="008D1CBB"/>
    <w:rsid w:val="008D1E77"/>
    <w:rsid w:val="008D2458"/>
    <w:rsid w:val="008D2CA9"/>
    <w:rsid w:val="008D30B5"/>
    <w:rsid w:val="008D32FA"/>
    <w:rsid w:val="008D41E7"/>
    <w:rsid w:val="008D450C"/>
    <w:rsid w:val="008D4B82"/>
    <w:rsid w:val="008D508E"/>
    <w:rsid w:val="008D578B"/>
    <w:rsid w:val="008D6666"/>
    <w:rsid w:val="008D6A36"/>
    <w:rsid w:val="008D6BB3"/>
    <w:rsid w:val="008D6E88"/>
    <w:rsid w:val="008D742A"/>
    <w:rsid w:val="008D7C93"/>
    <w:rsid w:val="008D7CEF"/>
    <w:rsid w:val="008D7D9A"/>
    <w:rsid w:val="008E002E"/>
    <w:rsid w:val="008E01A1"/>
    <w:rsid w:val="008E0C6A"/>
    <w:rsid w:val="008E0D80"/>
    <w:rsid w:val="008E1118"/>
    <w:rsid w:val="008E1165"/>
    <w:rsid w:val="008E2127"/>
    <w:rsid w:val="008E24B3"/>
    <w:rsid w:val="008E2519"/>
    <w:rsid w:val="008E259E"/>
    <w:rsid w:val="008E288D"/>
    <w:rsid w:val="008E2AD2"/>
    <w:rsid w:val="008E2C84"/>
    <w:rsid w:val="008E2E5B"/>
    <w:rsid w:val="008E2F04"/>
    <w:rsid w:val="008E3023"/>
    <w:rsid w:val="008E30D9"/>
    <w:rsid w:val="008E3CF3"/>
    <w:rsid w:val="008E3E06"/>
    <w:rsid w:val="008E4253"/>
    <w:rsid w:val="008E42EF"/>
    <w:rsid w:val="008E44D9"/>
    <w:rsid w:val="008E47F6"/>
    <w:rsid w:val="008E4B6B"/>
    <w:rsid w:val="008E4FE5"/>
    <w:rsid w:val="008E58FB"/>
    <w:rsid w:val="008E59FE"/>
    <w:rsid w:val="008E5CA4"/>
    <w:rsid w:val="008E5E23"/>
    <w:rsid w:val="008E6FEB"/>
    <w:rsid w:val="008E70DA"/>
    <w:rsid w:val="008E7281"/>
    <w:rsid w:val="008E77B9"/>
    <w:rsid w:val="008E79B1"/>
    <w:rsid w:val="008E7D90"/>
    <w:rsid w:val="008F0024"/>
    <w:rsid w:val="008F035B"/>
    <w:rsid w:val="008F1492"/>
    <w:rsid w:val="008F1B1F"/>
    <w:rsid w:val="008F1E1F"/>
    <w:rsid w:val="008F2668"/>
    <w:rsid w:val="008F2A80"/>
    <w:rsid w:val="008F2C1D"/>
    <w:rsid w:val="008F2DF2"/>
    <w:rsid w:val="008F2EB4"/>
    <w:rsid w:val="008F32C3"/>
    <w:rsid w:val="008F34B0"/>
    <w:rsid w:val="008F38DF"/>
    <w:rsid w:val="008F3A9B"/>
    <w:rsid w:val="008F4221"/>
    <w:rsid w:val="008F4226"/>
    <w:rsid w:val="008F4C48"/>
    <w:rsid w:val="008F57C1"/>
    <w:rsid w:val="008F5A35"/>
    <w:rsid w:val="008F7155"/>
    <w:rsid w:val="008F71D3"/>
    <w:rsid w:val="008F7405"/>
    <w:rsid w:val="008F7800"/>
    <w:rsid w:val="0090090B"/>
    <w:rsid w:val="00901624"/>
    <w:rsid w:val="0090167F"/>
    <w:rsid w:val="00901698"/>
    <w:rsid w:val="00901A83"/>
    <w:rsid w:val="00902536"/>
    <w:rsid w:val="00902BC6"/>
    <w:rsid w:val="00902BDC"/>
    <w:rsid w:val="009030AA"/>
    <w:rsid w:val="00903B34"/>
    <w:rsid w:val="00904986"/>
    <w:rsid w:val="00905532"/>
    <w:rsid w:val="00905EE8"/>
    <w:rsid w:val="00906779"/>
    <w:rsid w:val="00906A9E"/>
    <w:rsid w:val="009072FD"/>
    <w:rsid w:val="009074E1"/>
    <w:rsid w:val="00907A14"/>
    <w:rsid w:val="00907EA0"/>
    <w:rsid w:val="009102DB"/>
    <w:rsid w:val="0091030C"/>
    <w:rsid w:val="009108EF"/>
    <w:rsid w:val="00910C0C"/>
    <w:rsid w:val="00910E9E"/>
    <w:rsid w:val="009113B1"/>
    <w:rsid w:val="00911585"/>
    <w:rsid w:val="009115DD"/>
    <w:rsid w:val="00911A84"/>
    <w:rsid w:val="00912039"/>
    <w:rsid w:val="00912728"/>
    <w:rsid w:val="00912CD0"/>
    <w:rsid w:val="009134DD"/>
    <w:rsid w:val="00913723"/>
    <w:rsid w:val="009139D3"/>
    <w:rsid w:val="00913C73"/>
    <w:rsid w:val="00914076"/>
    <w:rsid w:val="0091481D"/>
    <w:rsid w:val="009153A8"/>
    <w:rsid w:val="0091546C"/>
    <w:rsid w:val="00915829"/>
    <w:rsid w:val="009159F3"/>
    <w:rsid w:val="00915D49"/>
    <w:rsid w:val="00915DED"/>
    <w:rsid w:val="00915F7D"/>
    <w:rsid w:val="0091624D"/>
    <w:rsid w:val="00916C4E"/>
    <w:rsid w:val="00916C8D"/>
    <w:rsid w:val="00916EAB"/>
    <w:rsid w:val="0091714A"/>
    <w:rsid w:val="00917283"/>
    <w:rsid w:val="00917D1D"/>
    <w:rsid w:val="0092027F"/>
    <w:rsid w:val="00921739"/>
    <w:rsid w:val="009219B5"/>
    <w:rsid w:val="00921AEB"/>
    <w:rsid w:val="00921F60"/>
    <w:rsid w:val="00922251"/>
    <w:rsid w:val="00922436"/>
    <w:rsid w:val="0092268E"/>
    <w:rsid w:val="00923539"/>
    <w:rsid w:val="009241E3"/>
    <w:rsid w:val="009249E9"/>
    <w:rsid w:val="00924A6B"/>
    <w:rsid w:val="00924C48"/>
    <w:rsid w:val="00924D74"/>
    <w:rsid w:val="00924DE4"/>
    <w:rsid w:val="00924E89"/>
    <w:rsid w:val="00924F46"/>
    <w:rsid w:val="0092550B"/>
    <w:rsid w:val="00925BF3"/>
    <w:rsid w:val="00925FD5"/>
    <w:rsid w:val="00926151"/>
    <w:rsid w:val="0092678F"/>
    <w:rsid w:val="00926CA2"/>
    <w:rsid w:val="009275AA"/>
    <w:rsid w:val="009275EC"/>
    <w:rsid w:val="00927BB4"/>
    <w:rsid w:val="00927C6C"/>
    <w:rsid w:val="00927F55"/>
    <w:rsid w:val="00930694"/>
    <w:rsid w:val="009315BD"/>
    <w:rsid w:val="009315F4"/>
    <w:rsid w:val="00931B26"/>
    <w:rsid w:val="00931E29"/>
    <w:rsid w:val="0093213F"/>
    <w:rsid w:val="00932755"/>
    <w:rsid w:val="00933A39"/>
    <w:rsid w:val="00933AED"/>
    <w:rsid w:val="00933BDD"/>
    <w:rsid w:val="00933DCA"/>
    <w:rsid w:val="009344E4"/>
    <w:rsid w:val="009349F2"/>
    <w:rsid w:val="00934EFC"/>
    <w:rsid w:val="00934F2B"/>
    <w:rsid w:val="00934FE7"/>
    <w:rsid w:val="0093522B"/>
    <w:rsid w:val="009357AE"/>
    <w:rsid w:val="009359D3"/>
    <w:rsid w:val="00936306"/>
    <w:rsid w:val="00936B44"/>
    <w:rsid w:val="0093755D"/>
    <w:rsid w:val="009403E0"/>
    <w:rsid w:val="009404B9"/>
    <w:rsid w:val="009404EF"/>
    <w:rsid w:val="009404F0"/>
    <w:rsid w:val="0094086D"/>
    <w:rsid w:val="00940ABF"/>
    <w:rsid w:val="00940E47"/>
    <w:rsid w:val="009412F9"/>
    <w:rsid w:val="00941CC9"/>
    <w:rsid w:val="00942166"/>
    <w:rsid w:val="009421A4"/>
    <w:rsid w:val="00942810"/>
    <w:rsid w:val="00942AB5"/>
    <w:rsid w:val="00942B42"/>
    <w:rsid w:val="00942FD7"/>
    <w:rsid w:val="00943646"/>
    <w:rsid w:val="009437DF"/>
    <w:rsid w:val="00943CB3"/>
    <w:rsid w:val="00944EC7"/>
    <w:rsid w:val="00945A3C"/>
    <w:rsid w:val="00945EC5"/>
    <w:rsid w:val="0094632F"/>
    <w:rsid w:val="009466DB"/>
    <w:rsid w:val="0094671A"/>
    <w:rsid w:val="009469D2"/>
    <w:rsid w:val="00946C96"/>
    <w:rsid w:val="0094775C"/>
    <w:rsid w:val="00947784"/>
    <w:rsid w:val="009477B0"/>
    <w:rsid w:val="00947A68"/>
    <w:rsid w:val="00947BBB"/>
    <w:rsid w:val="00947FE6"/>
    <w:rsid w:val="0095051D"/>
    <w:rsid w:val="00950532"/>
    <w:rsid w:val="00950AC0"/>
    <w:rsid w:val="00950E1C"/>
    <w:rsid w:val="009513C1"/>
    <w:rsid w:val="00951960"/>
    <w:rsid w:val="009519F7"/>
    <w:rsid w:val="00951BD3"/>
    <w:rsid w:val="00951C8E"/>
    <w:rsid w:val="0095287D"/>
    <w:rsid w:val="009529A1"/>
    <w:rsid w:val="00952E7A"/>
    <w:rsid w:val="009531BB"/>
    <w:rsid w:val="009539FA"/>
    <w:rsid w:val="009543AD"/>
    <w:rsid w:val="0095458A"/>
    <w:rsid w:val="00954E84"/>
    <w:rsid w:val="00954F85"/>
    <w:rsid w:val="009557A2"/>
    <w:rsid w:val="0095609A"/>
    <w:rsid w:val="009563F3"/>
    <w:rsid w:val="00957DB0"/>
    <w:rsid w:val="00957FC0"/>
    <w:rsid w:val="009606E5"/>
    <w:rsid w:val="0096090F"/>
    <w:rsid w:val="00960B1B"/>
    <w:rsid w:val="00961207"/>
    <w:rsid w:val="009613F8"/>
    <w:rsid w:val="009622DC"/>
    <w:rsid w:val="009624A8"/>
    <w:rsid w:val="009624CC"/>
    <w:rsid w:val="009627FD"/>
    <w:rsid w:val="00962AFF"/>
    <w:rsid w:val="0096365C"/>
    <w:rsid w:val="0096398C"/>
    <w:rsid w:val="00963CC1"/>
    <w:rsid w:val="009644CA"/>
    <w:rsid w:val="00964993"/>
    <w:rsid w:val="00964A48"/>
    <w:rsid w:val="00964C78"/>
    <w:rsid w:val="00965090"/>
    <w:rsid w:val="00965178"/>
    <w:rsid w:val="00965540"/>
    <w:rsid w:val="00966018"/>
    <w:rsid w:val="009662C6"/>
    <w:rsid w:val="00966441"/>
    <w:rsid w:val="009667A7"/>
    <w:rsid w:val="00966A14"/>
    <w:rsid w:val="00966C61"/>
    <w:rsid w:val="00966F47"/>
    <w:rsid w:val="0096746E"/>
    <w:rsid w:val="00967549"/>
    <w:rsid w:val="00967A30"/>
    <w:rsid w:val="00967AFB"/>
    <w:rsid w:val="00967C9D"/>
    <w:rsid w:val="00967F42"/>
    <w:rsid w:val="0097095A"/>
    <w:rsid w:val="00971303"/>
    <w:rsid w:val="0097189D"/>
    <w:rsid w:val="00971A8F"/>
    <w:rsid w:val="00971CDC"/>
    <w:rsid w:val="00971EAA"/>
    <w:rsid w:val="00972349"/>
    <w:rsid w:val="009723EC"/>
    <w:rsid w:val="00972B14"/>
    <w:rsid w:val="00973766"/>
    <w:rsid w:val="009737BF"/>
    <w:rsid w:val="009739C0"/>
    <w:rsid w:val="00974039"/>
    <w:rsid w:val="009740E3"/>
    <w:rsid w:val="0097497F"/>
    <w:rsid w:val="00974B46"/>
    <w:rsid w:val="00974C77"/>
    <w:rsid w:val="00974C8B"/>
    <w:rsid w:val="00974DF9"/>
    <w:rsid w:val="009755BF"/>
    <w:rsid w:val="00976541"/>
    <w:rsid w:val="009765E9"/>
    <w:rsid w:val="0097707E"/>
    <w:rsid w:val="00977477"/>
    <w:rsid w:val="00977F6E"/>
    <w:rsid w:val="00977FD0"/>
    <w:rsid w:val="00980605"/>
    <w:rsid w:val="009815AF"/>
    <w:rsid w:val="009822ED"/>
    <w:rsid w:val="0098250D"/>
    <w:rsid w:val="009825BA"/>
    <w:rsid w:val="0098312F"/>
    <w:rsid w:val="00983C13"/>
    <w:rsid w:val="009840BE"/>
    <w:rsid w:val="009840EF"/>
    <w:rsid w:val="00984106"/>
    <w:rsid w:val="0098445B"/>
    <w:rsid w:val="009848F6"/>
    <w:rsid w:val="00984BE2"/>
    <w:rsid w:val="00985C95"/>
    <w:rsid w:val="00985E93"/>
    <w:rsid w:val="009869A6"/>
    <w:rsid w:val="009869DC"/>
    <w:rsid w:val="00986E11"/>
    <w:rsid w:val="009875FF"/>
    <w:rsid w:val="00987EC3"/>
    <w:rsid w:val="009900DD"/>
    <w:rsid w:val="009905E1"/>
    <w:rsid w:val="00990BAA"/>
    <w:rsid w:val="009913DB"/>
    <w:rsid w:val="00991855"/>
    <w:rsid w:val="009919B6"/>
    <w:rsid w:val="00992546"/>
    <w:rsid w:val="00992717"/>
    <w:rsid w:val="0099314C"/>
    <w:rsid w:val="00993463"/>
    <w:rsid w:val="0099363A"/>
    <w:rsid w:val="00993E63"/>
    <w:rsid w:val="00993FB1"/>
    <w:rsid w:val="00993FB4"/>
    <w:rsid w:val="0099461A"/>
    <w:rsid w:val="00994979"/>
    <w:rsid w:val="00995B2D"/>
    <w:rsid w:val="00995FEA"/>
    <w:rsid w:val="009976F8"/>
    <w:rsid w:val="009977CE"/>
    <w:rsid w:val="009A01AE"/>
    <w:rsid w:val="009A02AA"/>
    <w:rsid w:val="009A0686"/>
    <w:rsid w:val="009A06B4"/>
    <w:rsid w:val="009A08FC"/>
    <w:rsid w:val="009A0A9D"/>
    <w:rsid w:val="009A0CA1"/>
    <w:rsid w:val="009A1232"/>
    <w:rsid w:val="009A19E7"/>
    <w:rsid w:val="009A24EF"/>
    <w:rsid w:val="009A289D"/>
    <w:rsid w:val="009A32CF"/>
    <w:rsid w:val="009A427D"/>
    <w:rsid w:val="009A4F8E"/>
    <w:rsid w:val="009A5549"/>
    <w:rsid w:val="009A5F63"/>
    <w:rsid w:val="009A6132"/>
    <w:rsid w:val="009A6598"/>
    <w:rsid w:val="009A67CF"/>
    <w:rsid w:val="009A76C3"/>
    <w:rsid w:val="009A776F"/>
    <w:rsid w:val="009A7799"/>
    <w:rsid w:val="009A7E58"/>
    <w:rsid w:val="009B0132"/>
    <w:rsid w:val="009B02DD"/>
    <w:rsid w:val="009B0991"/>
    <w:rsid w:val="009B0EE9"/>
    <w:rsid w:val="009B0FAB"/>
    <w:rsid w:val="009B2776"/>
    <w:rsid w:val="009B2930"/>
    <w:rsid w:val="009B2AE4"/>
    <w:rsid w:val="009B375C"/>
    <w:rsid w:val="009B3AD8"/>
    <w:rsid w:val="009B4E25"/>
    <w:rsid w:val="009B5531"/>
    <w:rsid w:val="009B58FD"/>
    <w:rsid w:val="009B5CBA"/>
    <w:rsid w:val="009B6CAF"/>
    <w:rsid w:val="009B6E7C"/>
    <w:rsid w:val="009B707F"/>
    <w:rsid w:val="009B7647"/>
    <w:rsid w:val="009C0501"/>
    <w:rsid w:val="009C1605"/>
    <w:rsid w:val="009C1B7E"/>
    <w:rsid w:val="009C1DD3"/>
    <w:rsid w:val="009C2E39"/>
    <w:rsid w:val="009C3885"/>
    <w:rsid w:val="009C3EE9"/>
    <w:rsid w:val="009C4079"/>
    <w:rsid w:val="009C4394"/>
    <w:rsid w:val="009C4857"/>
    <w:rsid w:val="009C499E"/>
    <w:rsid w:val="009C49B6"/>
    <w:rsid w:val="009C552C"/>
    <w:rsid w:val="009C5882"/>
    <w:rsid w:val="009C5EA7"/>
    <w:rsid w:val="009C6884"/>
    <w:rsid w:val="009C695B"/>
    <w:rsid w:val="009C6A2A"/>
    <w:rsid w:val="009C6B5C"/>
    <w:rsid w:val="009C7293"/>
    <w:rsid w:val="009C7434"/>
    <w:rsid w:val="009C7566"/>
    <w:rsid w:val="009C7573"/>
    <w:rsid w:val="009C7609"/>
    <w:rsid w:val="009C7DDF"/>
    <w:rsid w:val="009C7F4B"/>
    <w:rsid w:val="009D007A"/>
    <w:rsid w:val="009D0127"/>
    <w:rsid w:val="009D0412"/>
    <w:rsid w:val="009D09FA"/>
    <w:rsid w:val="009D0BB1"/>
    <w:rsid w:val="009D11B6"/>
    <w:rsid w:val="009D2383"/>
    <w:rsid w:val="009D277D"/>
    <w:rsid w:val="009D2D56"/>
    <w:rsid w:val="009D2E14"/>
    <w:rsid w:val="009D310D"/>
    <w:rsid w:val="009D3376"/>
    <w:rsid w:val="009D396F"/>
    <w:rsid w:val="009D39ED"/>
    <w:rsid w:val="009D4134"/>
    <w:rsid w:val="009D450F"/>
    <w:rsid w:val="009D4ADE"/>
    <w:rsid w:val="009D5069"/>
    <w:rsid w:val="009D5BE5"/>
    <w:rsid w:val="009D6031"/>
    <w:rsid w:val="009D7411"/>
    <w:rsid w:val="009D79C3"/>
    <w:rsid w:val="009D7B56"/>
    <w:rsid w:val="009D7E62"/>
    <w:rsid w:val="009D7F4A"/>
    <w:rsid w:val="009E04C1"/>
    <w:rsid w:val="009E05B6"/>
    <w:rsid w:val="009E11AB"/>
    <w:rsid w:val="009E1C78"/>
    <w:rsid w:val="009E1E00"/>
    <w:rsid w:val="009E1F76"/>
    <w:rsid w:val="009E245B"/>
    <w:rsid w:val="009E2799"/>
    <w:rsid w:val="009E2ABE"/>
    <w:rsid w:val="009E3558"/>
    <w:rsid w:val="009E4181"/>
    <w:rsid w:val="009E4424"/>
    <w:rsid w:val="009E44C1"/>
    <w:rsid w:val="009E4A8B"/>
    <w:rsid w:val="009E4C10"/>
    <w:rsid w:val="009E52B5"/>
    <w:rsid w:val="009E6D7D"/>
    <w:rsid w:val="009E7969"/>
    <w:rsid w:val="009E7CA2"/>
    <w:rsid w:val="009E7F52"/>
    <w:rsid w:val="009F0739"/>
    <w:rsid w:val="009F0BDF"/>
    <w:rsid w:val="009F0C5F"/>
    <w:rsid w:val="009F1447"/>
    <w:rsid w:val="009F1521"/>
    <w:rsid w:val="009F1A88"/>
    <w:rsid w:val="009F1D4C"/>
    <w:rsid w:val="009F20AD"/>
    <w:rsid w:val="009F2427"/>
    <w:rsid w:val="009F321B"/>
    <w:rsid w:val="009F34DA"/>
    <w:rsid w:val="009F3B98"/>
    <w:rsid w:val="009F3D28"/>
    <w:rsid w:val="009F45FC"/>
    <w:rsid w:val="009F4715"/>
    <w:rsid w:val="009F491E"/>
    <w:rsid w:val="009F496D"/>
    <w:rsid w:val="009F4DB4"/>
    <w:rsid w:val="009F527D"/>
    <w:rsid w:val="009F5465"/>
    <w:rsid w:val="009F5596"/>
    <w:rsid w:val="009F6132"/>
    <w:rsid w:val="009F6504"/>
    <w:rsid w:val="009F6EBA"/>
    <w:rsid w:val="009F6F08"/>
    <w:rsid w:val="009F6F6C"/>
    <w:rsid w:val="009F7202"/>
    <w:rsid w:val="00A00303"/>
    <w:rsid w:val="00A009A9"/>
    <w:rsid w:val="00A00E50"/>
    <w:rsid w:val="00A0127E"/>
    <w:rsid w:val="00A01843"/>
    <w:rsid w:val="00A01B5F"/>
    <w:rsid w:val="00A02041"/>
    <w:rsid w:val="00A021D3"/>
    <w:rsid w:val="00A0241D"/>
    <w:rsid w:val="00A02576"/>
    <w:rsid w:val="00A029ED"/>
    <w:rsid w:val="00A02B3E"/>
    <w:rsid w:val="00A02C57"/>
    <w:rsid w:val="00A02E6D"/>
    <w:rsid w:val="00A038A7"/>
    <w:rsid w:val="00A03AAB"/>
    <w:rsid w:val="00A04019"/>
    <w:rsid w:val="00A04403"/>
    <w:rsid w:val="00A04452"/>
    <w:rsid w:val="00A04C12"/>
    <w:rsid w:val="00A04E1B"/>
    <w:rsid w:val="00A04E51"/>
    <w:rsid w:val="00A050F7"/>
    <w:rsid w:val="00A05AF7"/>
    <w:rsid w:val="00A061E4"/>
    <w:rsid w:val="00A062BD"/>
    <w:rsid w:val="00A06885"/>
    <w:rsid w:val="00A0753F"/>
    <w:rsid w:val="00A07A9A"/>
    <w:rsid w:val="00A103B8"/>
    <w:rsid w:val="00A10EEA"/>
    <w:rsid w:val="00A11081"/>
    <w:rsid w:val="00A1108F"/>
    <w:rsid w:val="00A11213"/>
    <w:rsid w:val="00A11C70"/>
    <w:rsid w:val="00A120DB"/>
    <w:rsid w:val="00A12124"/>
    <w:rsid w:val="00A12175"/>
    <w:rsid w:val="00A122BC"/>
    <w:rsid w:val="00A124B2"/>
    <w:rsid w:val="00A1271B"/>
    <w:rsid w:val="00A12839"/>
    <w:rsid w:val="00A128D8"/>
    <w:rsid w:val="00A12994"/>
    <w:rsid w:val="00A12B69"/>
    <w:rsid w:val="00A12EA5"/>
    <w:rsid w:val="00A130F2"/>
    <w:rsid w:val="00A13540"/>
    <w:rsid w:val="00A145B1"/>
    <w:rsid w:val="00A14789"/>
    <w:rsid w:val="00A14A20"/>
    <w:rsid w:val="00A151AA"/>
    <w:rsid w:val="00A15832"/>
    <w:rsid w:val="00A15A55"/>
    <w:rsid w:val="00A15E1C"/>
    <w:rsid w:val="00A16137"/>
    <w:rsid w:val="00A164FE"/>
    <w:rsid w:val="00A1659F"/>
    <w:rsid w:val="00A16CDC"/>
    <w:rsid w:val="00A17716"/>
    <w:rsid w:val="00A17A56"/>
    <w:rsid w:val="00A17DFB"/>
    <w:rsid w:val="00A17F80"/>
    <w:rsid w:val="00A20114"/>
    <w:rsid w:val="00A201C0"/>
    <w:rsid w:val="00A20951"/>
    <w:rsid w:val="00A20A61"/>
    <w:rsid w:val="00A21078"/>
    <w:rsid w:val="00A216E2"/>
    <w:rsid w:val="00A217ED"/>
    <w:rsid w:val="00A21A5F"/>
    <w:rsid w:val="00A21BE8"/>
    <w:rsid w:val="00A21CCD"/>
    <w:rsid w:val="00A21D23"/>
    <w:rsid w:val="00A21E6A"/>
    <w:rsid w:val="00A221A9"/>
    <w:rsid w:val="00A226C2"/>
    <w:rsid w:val="00A22EF5"/>
    <w:rsid w:val="00A237A5"/>
    <w:rsid w:val="00A24593"/>
    <w:rsid w:val="00A24A99"/>
    <w:rsid w:val="00A2544C"/>
    <w:rsid w:val="00A2547D"/>
    <w:rsid w:val="00A25997"/>
    <w:rsid w:val="00A25EDE"/>
    <w:rsid w:val="00A2616B"/>
    <w:rsid w:val="00A26B1F"/>
    <w:rsid w:val="00A27079"/>
    <w:rsid w:val="00A27138"/>
    <w:rsid w:val="00A3057D"/>
    <w:rsid w:val="00A30DCE"/>
    <w:rsid w:val="00A30EC0"/>
    <w:rsid w:val="00A31478"/>
    <w:rsid w:val="00A3184D"/>
    <w:rsid w:val="00A31B08"/>
    <w:rsid w:val="00A32506"/>
    <w:rsid w:val="00A326D3"/>
    <w:rsid w:val="00A32702"/>
    <w:rsid w:val="00A32AAD"/>
    <w:rsid w:val="00A33093"/>
    <w:rsid w:val="00A33201"/>
    <w:rsid w:val="00A332C8"/>
    <w:rsid w:val="00A33427"/>
    <w:rsid w:val="00A33467"/>
    <w:rsid w:val="00A33EAC"/>
    <w:rsid w:val="00A33F26"/>
    <w:rsid w:val="00A3412C"/>
    <w:rsid w:val="00A34674"/>
    <w:rsid w:val="00A34826"/>
    <w:rsid w:val="00A34A97"/>
    <w:rsid w:val="00A34BDC"/>
    <w:rsid w:val="00A35118"/>
    <w:rsid w:val="00A363C7"/>
    <w:rsid w:val="00A36773"/>
    <w:rsid w:val="00A37181"/>
    <w:rsid w:val="00A3732B"/>
    <w:rsid w:val="00A37952"/>
    <w:rsid w:val="00A37FAF"/>
    <w:rsid w:val="00A407EA"/>
    <w:rsid w:val="00A40D84"/>
    <w:rsid w:val="00A4136E"/>
    <w:rsid w:val="00A416C8"/>
    <w:rsid w:val="00A41F8C"/>
    <w:rsid w:val="00A4213A"/>
    <w:rsid w:val="00A4220C"/>
    <w:rsid w:val="00A42527"/>
    <w:rsid w:val="00A429A3"/>
    <w:rsid w:val="00A42C73"/>
    <w:rsid w:val="00A42DD6"/>
    <w:rsid w:val="00A43A64"/>
    <w:rsid w:val="00A43CD1"/>
    <w:rsid w:val="00A44155"/>
    <w:rsid w:val="00A441A2"/>
    <w:rsid w:val="00A44763"/>
    <w:rsid w:val="00A46880"/>
    <w:rsid w:val="00A503E7"/>
    <w:rsid w:val="00A512D5"/>
    <w:rsid w:val="00A51AF5"/>
    <w:rsid w:val="00A523AF"/>
    <w:rsid w:val="00A52612"/>
    <w:rsid w:val="00A52ADC"/>
    <w:rsid w:val="00A531DB"/>
    <w:rsid w:val="00A53AE4"/>
    <w:rsid w:val="00A53BE0"/>
    <w:rsid w:val="00A5445D"/>
    <w:rsid w:val="00A5453E"/>
    <w:rsid w:val="00A5455C"/>
    <w:rsid w:val="00A54C28"/>
    <w:rsid w:val="00A553C3"/>
    <w:rsid w:val="00A5552F"/>
    <w:rsid w:val="00A55EBA"/>
    <w:rsid w:val="00A55F65"/>
    <w:rsid w:val="00A5606B"/>
    <w:rsid w:val="00A563CE"/>
    <w:rsid w:val="00A564B5"/>
    <w:rsid w:val="00A56CD4"/>
    <w:rsid w:val="00A56F91"/>
    <w:rsid w:val="00A56FE2"/>
    <w:rsid w:val="00A5713B"/>
    <w:rsid w:val="00A5784A"/>
    <w:rsid w:val="00A57F25"/>
    <w:rsid w:val="00A601BF"/>
    <w:rsid w:val="00A604F9"/>
    <w:rsid w:val="00A6081A"/>
    <w:rsid w:val="00A610C8"/>
    <w:rsid w:val="00A61487"/>
    <w:rsid w:val="00A6149F"/>
    <w:rsid w:val="00A61922"/>
    <w:rsid w:val="00A61B1E"/>
    <w:rsid w:val="00A61FDE"/>
    <w:rsid w:val="00A62328"/>
    <w:rsid w:val="00A62396"/>
    <w:rsid w:val="00A62477"/>
    <w:rsid w:val="00A63261"/>
    <w:rsid w:val="00A63464"/>
    <w:rsid w:val="00A634A4"/>
    <w:rsid w:val="00A63C44"/>
    <w:rsid w:val="00A63DBA"/>
    <w:rsid w:val="00A63E93"/>
    <w:rsid w:val="00A63EA9"/>
    <w:rsid w:val="00A6440B"/>
    <w:rsid w:val="00A64424"/>
    <w:rsid w:val="00A64596"/>
    <w:rsid w:val="00A646B3"/>
    <w:rsid w:val="00A6478F"/>
    <w:rsid w:val="00A64EBA"/>
    <w:rsid w:val="00A65F34"/>
    <w:rsid w:val="00A65FBF"/>
    <w:rsid w:val="00A66422"/>
    <w:rsid w:val="00A664E4"/>
    <w:rsid w:val="00A667C5"/>
    <w:rsid w:val="00A679F7"/>
    <w:rsid w:val="00A67CE7"/>
    <w:rsid w:val="00A708CF"/>
    <w:rsid w:val="00A70A81"/>
    <w:rsid w:val="00A71473"/>
    <w:rsid w:val="00A715D8"/>
    <w:rsid w:val="00A71F18"/>
    <w:rsid w:val="00A724F4"/>
    <w:rsid w:val="00A72771"/>
    <w:rsid w:val="00A72DBE"/>
    <w:rsid w:val="00A72E7C"/>
    <w:rsid w:val="00A737C1"/>
    <w:rsid w:val="00A73C91"/>
    <w:rsid w:val="00A73CED"/>
    <w:rsid w:val="00A73F44"/>
    <w:rsid w:val="00A743F8"/>
    <w:rsid w:val="00A754D6"/>
    <w:rsid w:val="00A75CA3"/>
    <w:rsid w:val="00A75F60"/>
    <w:rsid w:val="00A760F1"/>
    <w:rsid w:val="00A761E5"/>
    <w:rsid w:val="00A7668D"/>
    <w:rsid w:val="00A7690C"/>
    <w:rsid w:val="00A76960"/>
    <w:rsid w:val="00A7706D"/>
    <w:rsid w:val="00A77D4A"/>
    <w:rsid w:val="00A77F87"/>
    <w:rsid w:val="00A8047E"/>
    <w:rsid w:val="00A80655"/>
    <w:rsid w:val="00A80D3F"/>
    <w:rsid w:val="00A80ECD"/>
    <w:rsid w:val="00A80FD4"/>
    <w:rsid w:val="00A81192"/>
    <w:rsid w:val="00A81220"/>
    <w:rsid w:val="00A814BA"/>
    <w:rsid w:val="00A81658"/>
    <w:rsid w:val="00A81976"/>
    <w:rsid w:val="00A81BB0"/>
    <w:rsid w:val="00A81BD5"/>
    <w:rsid w:val="00A8218D"/>
    <w:rsid w:val="00A82242"/>
    <w:rsid w:val="00A82CE4"/>
    <w:rsid w:val="00A82CE5"/>
    <w:rsid w:val="00A8361D"/>
    <w:rsid w:val="00A8379C"/>
    <w:rsid w:val="00A837C6"/>
    <w:rsid w:val="00A839A4"/>
    <w:rsid w:val="00A83E07"/>
    <w:rsid w:val="00A842FA"/>
    <w:rsid w:val="00A84976"/>
    <w:rsid w:val="00A84B1F"/>
    <w:rsid w:val="00A855AF"/>
    <w:rsid w:val="00A85676"/>
    <w:rsid w:val="00A85A1D"/>
    <w:rsid w:val="00A8624B"/>
    <w:rsid w:val="00A8632C"/>
    <w:rsid w:val="00A9010D"/>
    <w:rsid w:val="00A90223"/>
    <w:rsid w:val="00A90389"/>
    <w:rsid w:val="00A9165D"/>
    <w:rsid w:val="00A91FF8"/>
    <w:rsid w:val="00A92019"/>
    <w:rsid w:val="00A930B8"/>
    <w:rsid w:val="00A934D6"/>
    <w:rsid w:val="00A9361D"/>
    <w:rsid w:val="00A93699"/>
    <w:rsid w:val="00A938E2"/>
    <w:rsid w:val="00A93AF7"/>
    <w:rsid w:val="00A93C28"/>
    <w:rsid w:val="00A93E70"/>
    <w:rsid w:val="00A9463E"/>
    <w:rsid w:val="00A959F1"/>
    <w:rsid w:val="00A95A80"/>
    <w:rsid w:val="00A95B9A"/>
    <w:rsid w:val="00A96269"/>
    <w:rsid w:val="00AA07C3"/>
    <w:rsid w:val="00AA1B24"/>
    <w:rsid w:val="00AA1ED4"/>
    <w:rsid w:val="00AA2343"/>
    <w:rsid w:val="00AA286D"/>
    <w:rsid w:val="00AA2B6B"/>
    <w:rsid w:val="00AA2B96"/>
    <w:rsid w:val="00AA34FE"/>
    <w:rsid w:val="00AA3545"/>
    <w:rsid w:val="00AA3739"/>
    <w:rsid w:val="00AA4120"/>
    <w:rsid w:val="00AA4A7A"/>
    <w:rsid w:val="00AA4E84"/>
    <w:rsid w:val="00AA530F"/>
    <w:rsid w:val="00AA5739"/>
    <w:rsid w:val="00AA5EFC"/>
    <w:rsid w:val="00AA68BB"/>
    <w:rsid w:val="00AA6916"/>
    <w:rsid w:val="00AA6AEA"/>
    <w:rsid w:val="00AA7392"/>
    <w:rsid w:val="00AA746E"/>
    <w:rsid w:val="00AB04DB"/>
    <w:rsid w:val="00AB0DF6"/>
    <w:rsid w:val="00AB0FF7"/>
    <w:rsid w:val="00AB1338"/>
    <w:rsid w:val="00AB1462"/>
    <w:rsid w:val="00AB1721"/>
    <w:rsid w:val="00AB1820"/>
    <w:rsid w:val="00AB1BB7"/>
    <w:rsid w:val="00AB2C11"/>
    <w:rsid w:val="00AB30FC"/>
    <w:rsid w:val="00AB3208"/>
    <w:rsid w:val="00AB3893"/>
    <w:rsid w:val="00AB3BF8"/>
    <w:rsid w:val="00AB479C"/>
    <w:rsid w:val="00AB5510"/>
    <w:rsid w:val="00AB5874"/>
    <w:rsid w:val="00AB5923"/>
    <w:rsid w:val="00AB5A28"/>
    <w:rsid w:val="00AB5D99"/>
    <w:rsid w:val="00AB6020"/>
    <w:rsid w:val="00AB612E"/>
    <w:rsid w:val="00AB640A"/>
    <w:rsid w:val="00AB6495"/>
    <w:rsid w:val="00AB6F57"/>
    <w:rsid w:val="00AB708D"/>
    <w:rsid w:val="00AB771C"/>
    <w:rsid w:val="00AB78B5"/>
    <w:rsid w:val="00AB7CC9"/>
    <w:rsid w:val="00AC0CCA"/>
    <w:rsid w:val="00AC1553"/>
    <w:rsid w:val="00AC1934"/>
    <w:rsid w:val="00AC1B98"/>
    <w:rsid w:val="00AC20BA"/>
    <w:rsid w:val="00AC23E3"/>
    <w:rsid w:val="00AC2783"/>
    <w:rsid w:val="00AC2BC9"/>
    <w:rsid w:val="00AC2FAA"/>
    <w:rsid w:val="00AC3084"/>
    <w:rsid w:val="00AC3420"/>
    <w:rsid w:val="00AC358E"/>
    <w:rsid w:val="00AC3830"/>
    <w:rsid w:val="00AC3C27"/>
    <w:rsid w:val="00AC3EEC"/>
    <w:rsid w:val="00AC3FB1"/>
    <w:rsid w:val="00AC4242"/>
    <w:rsid w:val="00AC4B14"/>
    <w:rsid w:val="00AC4BDB"/>
    <w:rsid w:val="00AC4FC3"/>
    <w:rsid w:val="00AC55E7"/>
    <w:rsid w:val="00AC5763"/>
    <w:rsid w:val="00AC5EEA"/>
    <w:rsid w:val="00AC5FBE"/>
    <w:rsid w:val="00AC60AD"/>
    <w:rsid w:val="00AC640B"/>
    <w:rsid w:val="00AC6B28"/>
    <w:rsid w:val="00AC6B5F"/>
    <w:rsid w:val="00AC773F"/>
    <w:rsid w:val="00AC7758"/>
    <w:rsid w:val="00AC7A7E"/>
    <w:rsid w:val="00AC7C87"/>
    <w:rsid w:val="00AD0564"/>
    <w:rsid w:val="00AD0F03"/>
    <w:rsid w:val="00AD2780"/>
    <w:rsid w:val="00AD2F03"/>
    <w:rsid w:val="00AD39DE"/>
    <w:rsid w:val="00AD3BE6"/>
    <w:rsid w:val="00AD3D07"/>
    <w:rsid w:val="00AD4173"/>
    <w:rsid w:val="00AD4255"/>
    <w:rsid w:val="00AD49F9"/>
    <w:rsid w:val="00AD4E65"/>
    <w:rsid w:val="00AD5017"/>
    <w:rsid w:val="00AD50B1"/>
    <w:rsid w:val="00AD576C"/>
    <w:rsid w:val="00AD5833"/>
    <w:rsid w:val="00AD592A"/>
    <w:rsid w:val="00AD59D3"/>
    <w:rsid w:val="00AD606E"/>
    <w:rsid w:val="00AD6531"/>
    <w:rsid w:val="00AD6CE6"/>
    <w:rsid w:val="00AD6E3B"/>
    <w:rsid w:val="00AD6FD4"/>
    <w:rsid w:val="00AD7464"/>
    <w:rsid w:val="00AD7B12"/>
    <w:rsid w:val="00AD7B54"/>
    <w:rsid w:val="00AE04A1"/>
    <w:rsid w:val="00AE0586"/>
    <w:rsid w:val="00AE118E"/>
    <w:rsid w:val="00AE18CB"/>
    <w:rsid w:val="00AE34D2"/>
    <w:rsid w:val="00AE39EB"/>
    <w:rsid w:val="00AE3A82"/>
    <w:rsid w:val="00AE3C33"/>
    <w:rsid w:val="00AE426F"/>
    <w:rsid w:val="00AE481F"/>
    <w:rsid w:val="00AE4B29"/>
    <w:rsid w:val="00AE4C55"/>
    <w:rsid w:val="00AE524D"/>
    <w:rsid w:val="00AE5473"/>
    <w:rsid w:val="00AE5BCF"/>
    <w:rsid w:val="00AE6278"/>
    <w:rsid w:val="00AE653F"/>
    <w:rsid w:val="00AE6991"/>
    <w:rsid w:val="00AE709D"/>
    <w:rsid w:val="00AE7793"/>
    <w:rsid w:val="00AE7827"/>
    <w:rsid w:val="00AE79A0"/>
    <w:rsid w:val="00AF0314"/>
    <w:rsid w:val="00AF0427"/>
    <w:rsid w:val="00AF0560"/>
    <w:rsid w:val="00AF0819"/>
    <w:rsid w:val="00AF0FE1"/>
    <w:rsid w:val="00AF100A"/>
    <w:rsid w:val="00AF2319"/>
    <w:rsid w:val="00AF24A8"/>
    <w:rsid w:val="00AF2E5F"/>
    <w:rsid w:val="00AF3F5E"/>
    <w:rsid w:val="00AF43D1"/>
    <w:rsid w:val="00AF5274"/>
    <w:rsid w:val="00AF5BF6"/>
    <w:rsid w:val="00AF5C6A"/>
    <w:rsid w:val="00AF5F91"/>
    <w:rsid w:val="00AF60ED"/>
    <w:rsid w:val="00AF63DE"/>
    <w:rsid w:val="00AF64FC"/>
    <w:rsid w:val="00AF6520"/>
    <w:rsid w:val="00AF65E8"/>
    <w:rsid w:val="00AF65F9"/>
    <w:rsid w:val="00AF6EA3"/>
    <w:rsid w:val="00B00018"/>
    <w:rsid w:val="00B0014E"/>
    <w:rsid w:val="00B00720"/>
    <w:rsid w:val="00B00AF4"/>
    <w:rsid w:val="00B00E2E"/>
    <w:rsid w:val="00B024DA"/>
    <w:rsid w:val="00B028F5"/>
    <w:rsid w:val="00B02A5C"/>
    <w:rsid w:val="00B02BAE"/>
    <w:rsid w:val="00B02C4E"/>
    <w:rsid w:val="00B03A9A"/>
    <w:rsid w:val="00B03C72"/>
    <w:rsid w:val="00B03CE8"/>
    <w:rsid w:val="00B03ED2"/>
    <w:rsid w:val="00B04C7E"/>
    <w:rsid w:val="00B0514E"/>
    <w:rsid w:val="00B051BC"/>
    <w:rsid w:val="00B052A2"/>
    <w:rsid w:val="00B05BEC"/>
    <w:rsid w:val="00B05FDF"/>
    <w:rsid w:val="00B0721A"/>
    <w:rsid w:val="00B0734D"/>
    <w:rsid w:val="00B0796A"/>
    <w:rsid w:val="00B1076A"/>
    <w:rsid w:val="00B118CD"/>
    <w:rsid w:val="00B11908"/>
    <w:rsid w:val="00B11C52"/>
    <w:rsid w:val="00B123BC"/>
    <w:rsid w:val="00B125C9"/>
    <w:rsid w:val="00B12AEC"/>
    <w:rsid w:val="00B12C2D"/>
    <w:rsid w:val="00B1339F"/>
    <w:rsid w:val="00B13565"/>
    <w:rsid w:val="00B14104"/>
    <w:rsid w:val="00B14618"/>
    <w:rsid w:val="00B14A68"/>
    <w:rsid w:val="00B14C41"/>
    <w:rsid w:val="00B14FC8"/>
    <w:rsid w:val="00B15647"/>
    <w:rsid w:val="00B163C0"/>
    <w:rsid w:val="00B165EC"/>
    <w:rsid w:val="00B16A6B"/>
    <w:rsid w:val="00B16D0A"/>
    <w:rsid w:val="00B17D87"/>
    <w:rsid w:val="00B2076B"/>
    <w:rsid w:val="00B20A90"/>
    <w:rsid w:val="00B20BF0"/>
    <w:rsid w:val="00B20DDD"/>
    <w:rsid w:val="00B213A0"/>
    <w:rsid w:val="00B2148B"/>
    <w:rsid w:val="00B22DED"/>
    <w:rsid w:val="00B23576"/>
    <w:rsid w:val="00B235D4"/>
    <w:rsid w:val="00B23C15"/>
    <w:rsid w:val="00B23FDF"/>
    <w:rsid w:val="00B24105"/>
    <w:rsid w:val="00B24121"/>
    <w:rsid w:val="00B242E6"/>
    <w:rsid w:val="00B24386"/>
    <w:rsid w:val="00B243D5"/>
    <w:rsid w:val="00B2443E"/>
    <w:rsid w:val="00B246BC"/>
    <w:rsid w:val="00B24BFF"/>
    <w:rsid w:val="00B24DB4"/>
    <w:rsid w:val="00B25292"/>
    <w:rsid w:val="00B252F5"/>
    <w:rsid w:val="00B2546E"/>
    <w:rsid w:val="00B264E6"/>
    <w:rsid w:val="00B2684D"/>
    <w:rsid w:val="00B26856"/>
    <w:rsid w:val="00B26883"/>
    <w:rsid w:val="00B26CC0"/>
    <w:rsid w:val="00B26E27"/>
    <w:rsid w:val="00B27477"/>
    <w:rsid w:val="00B27537"/>
    <w:rsid w:val="00B2756F"/>
    <w:rsid w:val="00B279A1"/>
    <w:rsid w:val="00B27CE1"/>
    <w:rsid w:val="00B30617"/>
    <w:rsid w:val="00B30A86"/>
    <w:rsid w:val="00B30FA1"/>
    <w:rsid w:val="00B31515"/>
    <w:rsid w:val="00B31C76"/>
    <w:rsid w:val="00B32030"/>
    <w:rsid w:val="00B3213E"/>
    <w:rsid w:val="00B32310"/>
    <w:rsid w:val="00B32B1C"/>
    <w:rsid w:val="00B32FE1"/>
    <w:rsid w:val="00B3393E"/>
    <w:rsid w:val="00B3467E"/>
    <w:rsid w:val="00B34A8A"/>
    <w:rsid w:val="00B34AD6"/>
    <w:rsid w:val="00B3557E"/>
    <w:rsid w:val="00B35AF6"/>
    <w:rsid w:val="00B35C68"/>
    <w:rsid w:val="00B35D54"/>
    <w:rsid w:val="00B364B9"/>
    <w:rsid w:val="00B366A4"/>
    <w:rsid w:val="00B36D88"/>
    <w:rsid w:val="00B36F5E"/>
    <w:rsid w:val="00B372A3"/>
    <w:rsid w:val="00B37632"/>
    <w:rsid w:val="00B37BCA"/>
    <w:rsid w:val="00B37ED5"/>
    <w:rsid w:val="00B40409"/>
    <w:rsid w:val="00B40A5B"/>
    <w:rsid w:val="00B40A91"/>
    <w:rsid w:val="00B40E0B"/>
    <w:rsid w:val="00B4148F"/>
    <w:rsid w:val="00B4181E"/>
    <w:rsid w:val="00B41DD0"/>
    <w:rsid w:val="00B41FF2"/>
    <w:rsid w:val="00B427AF"/>
    <w:rsid w:val="00B42F59"/>
    <w:rsid w:val="00B4375C"/>
    <w:rsid w:val="00B44161"/>
    <w:rsid w:val="00B44A05"/>
    <w:rsid w:val="00B44A60"/>
    <w:rsid w:val="00B44BFC"/>
    <w:rsid w:val="00B45EEF"/>
    <w:rsid w:val="00B46782"/>
    <w:rsid w:val="00B46899"/>
    <w:rsid w:val="00B468A5"/>
    <w:rsid w:val="00B46E35"/>
    <w:rsid w:val="00B4703B"/>
    <w:rsid w:val="00B474A7"/>
    <w:rsid w:val="00B47561"/>
    <w:rsid w:val="00B475DA"/>
    <w:rsid w:val="00B4779E"/>
    <w:rsid w:val="00B477E0"/>
    <w:rsid w:val="00B47896"/>
    <w:rsid w:val="00B478FC"/>
    <w:rsid w:val="00B508CB"/>
    <w:rsid w:val="00B5095D"/>
    <w:rsid w:val="00B509A6"/>
    <w:rsid w:val="00B50E02"/>
    <w:rsid w:val="00B51038"/>
    <w:rsid w:val="00B5136C"/>
    <w:rsid w:val="00B51A4B"/>
    <w:rsid w:val="00B51BCE"/>
    <w:rsid w:val="00B51D49"/>
    <w:rsid w:val="00B52E8C"/>
    <w:rsid w:val="00B52F1F"/>
    <w:rsid w:val="00B53360"/>
    <w:rsid w:val="00B53565"/>
    <w:rsid w:val="00B535B2"/>
    <w:rsid w:val="00B544E0"/>
    <w:rsid w:val="00B552BC"/>
    <w:rsid w:val="00B55875"/>
    <w:rsid w:val="00B55B1B"/>
    <w:rsid w:val="00B55F0F"/>
    <w:rsid w:val="00B5617C"/>
    <w:rsid w:val="00B5759D"/>
    <w:rsid w:val="00B605F2"/>
    <w:rsid w:val="00B6075B"/>
    <w:rsid w:val="00B61459"/>
    <w:rsid w:val="00B61A9A"/>
    <w:rsid w:val="00B61B8B"/>
    <w:rsid w:val="00B61CC5"/>
    <w:rsid w:val="00B62137"/>
    <w:rsid w:val="00B6230B"/>
    <w:rsid w:val="00B62953"/>
    <w:rsid w:val="00B62CE4"/>
    <w:rsid w:val="00B63293"/>
    <w:rsid w:val="00B63A45"/>
    <w:rsid w:val="00B63C72"/>
    <w:rsid w:val="00B64123"/>
    <w:rsid w:val="00B647DD"/>
    <w:rsid w:val="00B64ABD"/>
    <w:rsid w:val="00B64C89"/>
    <w:rsid w:val="00B64E55"/>
    <w:rsid w:val="00B65B4A"/>
    <w:rsid w:val="00B66210"/>
    <w:rsid w:val="00B66439"/>
    <w:rsid w:val="00B66935"/>
    <w:rsid w:val="00B66F71"/>
    <w:rsid w:val="00B674F6"/>
    <w:rsid w:val="00B67C23"/>
    <w:rsid w:val="00B67E2B"/>
    <w:rsid w:val="00B7008B"/>
    <w:rsid w:val="00B70C38"/>
    <w:rsid w:val="00B7100B"/>
    <w:rsid w:val="00B71028"/>
    <w:rsid w:val="00B71865"/>
    <w:rsid w:val="00B72600"/>
    <w:rsid w:val="00B72968"/>
    <w:rsid w:val="00B72B00"/>
    <w:rsid w:val="00B73392"/>
    <w:rsid w:val="00B73734"/>
    <w:rsid w:val="00B73FEA"/>
    <w:rsid w:val="00B74B1D"/>
    <w:rsid w:val="00B74E8D"/>
    <w:rsid w:val="00B74F6F"/>
    <w:rsid w:val="00B752B2"/>
    <w:rsid w:val="00B758CF"/>
    <w:rsid w:val="00B75C4D"/>
    <w:rsid w:val="00B75D3E"/>
    <w:rsid w:val="00B764BA"/>
    <w:rsid w:val="00B76B32"/>
    <w:rsid w:val="00B76D55"/>
    <w:rsid w:val="00B775C7"/>
    <w:rsid w:val="00B77664"/>
    <w:rsid w:val="00B77A9D"/>
    <w:rsid w:val="00B77DE0"/>
    <w:rsid w:val="00B77DEA"/>
    <w:rsid w:val="00B805D9"/>
    <w:rsid w:val="00B807D5"/>
    <w:rsid w:val="00B80E3F"/>
    <w:rsid w:val="00B8194C"/>
    <w:rsid w:val="00B81A8C"/>
    <w:rsid w:val="00B81AA7"/>
    <w:rsid w:val="00B81FBE"/>
    <w:rsid w:val="00B82049"/>
    <w:rsid w:val="00B8242D"/>
    <w:rsid w:val="00B82BC1"/>
    <w:rsid w:val="00B82DA6"/>
    <w:rsid w:val="00B82ECE"/>
    <w:rsid w:val="00B833AF"/>
    <w:rsid w:val="00B83BE9"/>
    <w:rsid w:val="00B84A69"/>
    <w:rsid w:val="00B84D78"/>
    <w:rsid w:val="00B852E1"/>
    <w:rsid w:val="00B854C0"/>
    <w:rsid w:val="00B855BA"/>
    <w:rsid w:val="00B857EF"/>
    <w:rsid w:val="00B86418"/>
    <w:rsid w:val="00B870D8"/>
    <w:rsid w:val="00B875A0"/>
    <w:rsid w:val="00B87760"/>
    <w:rsid w:val="00B87AC0"/>
    <w:rsid w:val="00B9020F"/>
    <w:rsid w:val="00B902BD"/>
    <w:rsid w:val="00B92235"/>
    <w:rsid w:val="00B92620"/>
    <w:rsid w:val="00B926EE"/>
    <w:rsid w:val="00B9326E"/>
    <w:rsid w:val="00B93310"/>
    <w:rsid w:val="00B9378D"/>
    <w:rsid w:val="00B94897"/>
    <w:rsid w:val="00B94F90"/>
    <w:rsid w:val="00B950BB"/>
    <w:rsid w:val="00B95347"/>
    <w:rsid w:val="00B955DF"/>
    <w:rsid w:val="00B9582B"/>
    <w:rsid w:val="00B9610C"/>
    <w:rsid w:val="00B9639B"/>
    <w:rsid w:val="00B96F00"/>
    <w:rsid w:val="00B97238"/>
    <w:rsid w:val="00B9731F"/>
    <w:rsid w:val="00B974C2"/>
    <w:rsid w:val="00B97D14"/>
    <w:rsid w:val="00BA0902"/>
    <w:rsid w:val="00BA09A6"/>
    <w:rsid w:val="00BA0B06"/>
    <w:rsid w:val="00BA11E7"/>
    <w:rsid w:val="00BA18E3"/>
    <w:rsid w:val="00BA22AA"/>
    <w:rsid w:val="00BA243A"/>
    <w:rsid w:val="00BA2736"/>
    <w:rsid w:val="00BA3512"/>
    <w:rsid w:val="00BA36D0"/>
    <w:rsid w:val="00BA37EF"/>
    <w:rsid w:val="00BA3A17"/>
    <w:rsid w:val="00BA3C0F"/>
    <w:rsid w:val="00BA3F4F"/>
    <w:rsid w:val="00BA41ED"/>
    <w:rsid w:val="00BA4FEC"/>
    <w:rsid w:val="00BA51AB"/>
    <w:rsid w:val="00BA51BE"/>
    <w:rsid w:val="00BA56E3"/>
    <w:rsid w:val="00BA61AD"/>
    <w:rsid w:val="00BA66D0"/>
    <w:rsid w:val="00BA66D1"/>
    <w:rsid w:val="00BA70DA"/>
    <w:rsid w:val="00BA7EDE"/>
    <w:rsid w:val="00BB0753"/>
    <w:rsid w:val="00BB112C"/>
    <w:rsid w:val="00BB12BF"/>
    <w:rsid w:val="00BB15C2"/>
    <w:rsid w:val="00BB190A"/>
    <w:rsid w:val="00BB1D21"/>
    <w:rsid w:val="00BB1FFB"/>
    <w:rsid w:val="00BB2408"/>
    <w:rsid w:val="00BB24CC"/>
    <w:rsid w:val="00BB25CD"/>
    <w:rsid w:val="00BB2C13"/>
    <w:rsid w:val="00BB33DE"/>
    <w:rsid w:val="00BB341C"/>
    <w:rsid w:val="00BB3982"/>
    <w:rsid w:val="00BB3B0F"/>
    <w:rsid w:val="00BB3B7C"/>
    <w:rsid w:val="00BB4280"/>
    <w:rsid w:val="00BB4367"/>
    <w:rsid w:val="00BB493C"/>
    <w:rsid w:val="00BB49F3"/>
    <w:rsid w:val="00BB4E2D"/>
    <w:rsid w:val="00BB4ED0"/>
    <w:rsid w:val="00BB53BA"/>
    <w:rsid w:val="00BB5D81"/>
    <w:rsid w:val="00BB6131"/>
    <w:rsid w:val="00BB62A0"/>
    <w:rsid w:val="00BB7276"/>
    <w:rsid w:val="00BB74E0"/>
    <w:rsid w:val="00BB7652"/>
    <w:rsid w:val="00BB7BC6"/>
    <w:rsid w:val="00BC0959"/>
    <w:rsid w:val="00BC0F94"/>
    <w:rsid w:val="00BC1534"/>
    <w:rsid w:val="00BC1AFE"/>
    <w:rsid w:val="00BC1BF0"/>
    <w:rsid w:val="00BC1D2F"/>
    <w:rsid w:val="00BC24CF"/>
    <w:rsid w:val="00BC26D9"/>
    <w:rsid w:val="00BC2796"/>
    <w:rsid w:val="00BC299B"/>
    <w:rsid w:val="00BC29DB"/>
    <w:rsid w:val="00BC397E"/>
    <w:rsid w:val="00BC3BC8"/>
    <w:rsid w:val="00BC443F"/>
    <w:rsid w:val="00BC4E73"/>
    <w:rsid w:val="00BC6106"/>
    <w:rsid w:val="00BC652A"/>
    <w:rsid w:val="00BC7597"/>
    <w:rsid w:val="00BC76EC"/>
    <w:rsid w:val="00BC7BE5"/>
    <w:rsid w:val="00BC7C8C"/>
    <w:rsid w:val="00BC7FF3"/>
    <w:rsid w:val="00BD0807"/>
    <w:rsid w:val="00BD0820"/>
    <w:rsid w:val="00BD0CE7"/>
    <w:rsid w:val="00BD2665"/>
    <w:rsid w:val="00BD2B4B"/>
    <w:rsid w:val="00BD32ED"/>
    <w:rsid w:val="00BD3998"/>
    <w:rsid w:val="00BD4158"/>
    <w:rsid w:val="00BD4945"/>
    <w:rsid w:val="00BD59BD"/>
    <w:rsid w:val="00BD5DA6"/>
    <w:rsid w:val="00BD604A"/>
    <w:rsid w:val="00BD6437"/>
    <w:rsid w:val="00BD66D5"/>
    <w:rsid w:val="00BE0094"/>
    <w:rsid w:val="00BE0951"/>
    <w:rsid w:val="00BE16C9"/>
    <w:rsid w:val="00BE1DDA"/>
    <w:rsid w:val="00BE1F47"/>
    <w:rsid w:val="00BE20A6"/>
    <w:rsid w:val="00BE20E0"/>
    <w:rsid w:val="00BE3308"/>
    <w:rsid w:val="00BE369E"/>
    <w:rsid w:val="00BE3A36"/>
    <w:rsid w:val="00BE3B50"/>
    <w:rsid w:val="00BE3F31"/>
    <w:rsid w:val="00BE42AC"/>
    <w:rsid w:val="00BE4C05"/>
    <w:rsid w:val="00BE53AB"/>
    <w:rsid w:val="00BE54B4"/>
    <w:rsid w:val="00BE5F8C"/>
    <w:rsid w:val="00BE6797"/>
    <w:rsid w:val="00BE6DD1"/>
    <w:rsid w:val="00BE6E4C"/>
    <w:rsid w:val="00BE6FD5"/>
    <w:rsid w:val="00BE7417"/>
    <w:rsid w:val="00BE7773"/>
    <w:rsid w:val="00BE7DC9"/>
    <w:rsid w:val="00BF02C4"/>
    <w:rsid w:val="00BF05E3"/>
    <w:rsid w:val="00BF10C0"/>
    <w:rsid w:val="00BF1FA6"/>
    <w:rsid w:val="00BF2023"/>
    <w:rsid w:val="00BF2942"/>
    <w:rsid w:val="00BF2C08"/>
    <w:rsid w:val="00BF3411"/>
    <w:rsid w:val="00BF4195"/>
    <w:rsid w:val="00BF566F"/>
    <w:rsid w:val="00BF5AB7"/>
    <w:rsid w:val="00BF5EEE"/>
    <w:rsid w:val="00BF6441"/>
    <w:rsid w:val="00BF652C"/>
    <w:rsid w:val="00BF6A06"/>
    <w:rsid w:val="00BF7695"/>
    <w:rsid w:val="00BF7ADE"/>
    <w:rsid w:val="00C001DC"/>
    <w:rsid w:val="00C00259"/>
    <w:rsid w:val="00C0044E"/>
    <w:rsid w:val="00C0052F"/>
    <w:rsid w:val="00C0054E"/>
    <w:rsid w:val="00C00937"/>
    <w:rsid w:val="00C00C83"/>
    <w:rsid w:val="00C00FAF"/>
    <w:rsid w:val="00C010EA"/>
    <w:rsid w:val="00C01213"/>
    <w:rsid w:val="00C027DC"/>
    <w:rsid w:val="00C02BA8"/>
    <w:rsid w:val="00C02C8A"/>
    <w:rsid w:val="00C02E23"/>
    <w:rsid w:val="00C03119"/>
    <w:rsid w:val="00C03D84"/>
    <w:rsid w:val="00C044D7"/>
    <w:rsid w:val="00C04C41"/>
    <w:rsid w:val="00C05B14"/>
    <w:rsid w:val="00C05E20"/>
    <w:rsid w:val="00C06A6A"/>
    <w:rsid w:val="00C070FD"/>
    <w:rsid w:val="00C071D2"/>
    <w:rsid w:val="00C0748E"/>
    <w:rsid w:val="00C07899"/>
    <w:rsid w:val="00C079DE"/>
    <w:rsid w:val="00C07B0A"/>
    <w:rsid w:val="00C07DC5"/>
    <w:rsid w:val="00C11028"/>
    <w:rsid w:val="00C110AE"/>
    <w:rsid w:val="00C1118B"/>
    <w:rsid w:val="00C1127C"/>
    <w:rsid w:val="00C1281A"/>
    <w:rsid w:val="00C12A77"/>
    <w:rsid w:val="00C133C7"/>
    <w:rsid w:val="00C14257"/>
    <w:rsid w:val="00C14607"/>
    <w:rsid w:val="00C14947"/>
    <w:rsid w:val="00C15002"/>
    <w:rsid w:val="00C151FB"/>
    <w:rsid w:val="00C1551D"/>
    <w:rsid w:val="00C15570"/>
    <w:rsid w:val="00C157FE"/>
    <w:rsid w:val="00C1641E"/>
    <w:rsid w:val="00C167FC"/>
    <w:rsid w:val="00C16DEC"/>
    <w:rsid w:val="00C174F2"/>
    <w:rsid w:val="00C17789"/>
    <w:rsid w:val="00C177FC"/>
    <w:rsid w:val="00C17E19"/>
    <w:rsid w:val="00C200B5"/>
    <w:rsid w:val="00C20408"/>
    <w:rsid w:val="00C209E4"/>
    <w:rsid w:val="00C20F9B"/>
    <w:rsid w:val="00C21769"/>
    <w:rsid w:val="00C21A54"/>
    <w:rsid w:val="00C22082"/>
    <w:rsid w:val="00C220C9"/>
    <w:rsid w:val="00C22B46"/>
    <w:rsid w:val="00C22EFE"/>
    <w:rsid w:val="00C2310D"/>
    <w:rsid w:val="00C23363"/>
    <w:rsid w:val="00C23BC7"/>
    <w:rsid w:val="00C23DD6"/>
    <w:rsid w:val="00C24507"/>
    <w:rsid w:val="00C24ABE"/>
    <w:rsid w:val="00C2534E"/>
    <w:rsid w:val="00C2561E"/>
    <w:rsid w:val="00C26E12"/>
    <w:rsid w:val="00C27516"/>
    <w:rsid w:val="00C277DB"/>
    <w:rsid w:val="00C27B4D"/>
    <w:rsid w:val="00C301B8"/>
    <w:rsid w:val="00C30E10"/>
    <w:rsid w:val="00C31180"/>
    <w:rsid w:val="00C31BD5"/>
    <w:rsid w:val="00C31E3D"/>
    <w:rsid w:val="00C31FC6"/>
    <w:rsid w:val="00C326F8"/>
    <w:rsid w:val="00C32743"/>
    <w:rsid w:val="00C32799"/>
    <w:rsid w:val="00C327A8"/>
    <w:rsid w:val="00C32C05"/>
    <w:rsid w:val="00C32CBC"/>
    <w:rsid w:val="00C32FC2"/>
    <w:rsid w:val="00C334D3"/>
    <w:rsid w:val="00C339D6"/>
    <w:rsid w:val="00C33B5A"/>
    <w:rsid w:val="00C33C94"/>
    <w:rsid w:val="00C33CAE"/>
    <w:rsid w:val="00C33DA5"/>
    <w:rsid w:val="00C33E8D"/>
    <w:rsid w:val="00C343E9"/>
    <w:rsid w:val="00C346C7"/>
    <w:rsid w:val="00C34C1D"/>
    <w:rsid w:val="00C34D9C"/>
    <w:rsid w:val="00C35CB3"/>
    <w:rsid w:val="00C36157"/>
    <w:rsid w:val="00C3651F"/>
    <w:rsid w:val="00C36E5F"/>
    <w:rsid w:val="00C373A0"/>
    <w:rsid w:val="00C3792D"/>
    <w:rsid w:val="00C37C86"/>
    <w:rsid w:val="00C37E7C"/>
    <w:rsid w:val="00C40D85"/>
    <w:rsid w:val="00C40D93"/>
    <w:rsid w:val="00C40E9D"/>
    <w:rsid w:val="00C40FF3"/>
    <w:rsid w:val="00C41D5A"/>
    <w:rsid w:val="00C420FE"/>
    <w:rsid w:val="00C42CBD"/>
    <w:rsid w:val="00C42FAD"/>
    <w:rsid w:val="00C43419"/>
    <w:rsid w:val="00C4423E"/>
    <w:rsid w:val="00C446D5"/>
    <w:rsid w:val="00C44D4B"/>
    <w:rsid w:val="00C44DBE"/>
    <w:rsid w:val="00C4535C"/>
    <w:rsid w:val="00C45ED0"/>
    <w:rsid w:val="00C45FF3"/>
    <w:rsid w:val="00C46EF0"/>
    <w:rsid w:val="00C509A8"/>
    <w:rsid w:val="00C509F0"/>
    <w:rsid w:val="00C515A0"/>
    <w:rsid w:val="00C51BB0"/>
    <w:rsid w:val="00C51D99"/>
    <w:rsid w:val="00C5210A"/>
    <w:rsid w:val="00C52467"/>
    <w:rsid w:val="00C52942"/>
    <w:rsid w:val="00C52AC0"/>
    <w:rsid w:val="00C52BD5"/>
    <w:rsid w:val="00C52EAE"/>
    <w:rsid w:val="00C5341A"/>
    <w:rsid w:val="00C5390D"/>
    <w:rsid w:val="00C53ACF"/>
    <w:rsid w:val="00C53C46"/>
    <w:rsid w:val="00C54592"/>
    <w:rsid w:val="00C5488C"/>
    <w:rsid w:val="00C54B79"/>
    <w:rsid w:val="00C54C89"/>
    <w:rsid w:val="00C54E34"/>
    <w:rsid w:val="00C5535C"/>
    <w:rsid w:val="00C5565E"/>
    <w:rsid w:val="00C56DB3"/>
    <w:rsid w:val="00C56F7B"/>
    <w:rsid w:val="00C572D1"/>
    <w:rsid w:val="00C573A9"/>
    <w:rsid w:val="00C6059D"/>
    <w:rsid w:val="00C60D7F"/>
    <w:rsid w:val="00C61163"/>
    <w:rsid w:val="00C614C9"/>
    <w:rsid w:val="00C62811"/>
    <w:rsid w:val="00C628C6"/>
    <w:rsid w:val="00C62ACC"/>
    <w:rsid w:val="00C62D00"/>
    <w:rsid w:val="00C639CC"/>
    <w:rsid w:val="00C63D94"/>
    <w:rsid w:val="00C648FF"/>
    <w:rsid w:val="00C64D09"/>
    <w:rsid w:val="00C64F4B"/>
    <w:rsid w:val="00C65068"/>
    <w:rsid w:val="00C65679"/>
    <w:rsid w:val="00C65B56"/>
    <w:rsid w:val="00C65C86"/>
    <w:rsid w:val="00C660E9"/>
    <w:rsid w:val="00C6641C"/>
    <w:rsid w:val="00C66ACB"/>
    <w:rsid w:val="00C66B6A"/>
    <w:rsid w:val="00C670E4"/>
    <w:rsid w:val="00C67130"/>
    <w:rsid w:val="00C67892"/>
    <w:rsid w:val="00C70647"/>
    <w:rsid w:val="00C708B8"/>
    <w:rsid w:val="00C70F7C"/>
    <w:rsid w:val="00C71A35"/>
    <w:rsid w:val="00C71B12"/>
    <w:rsid w:val="00C72757"/>
    <w:rsid w:val="00C72BA7"/>
    <w:rsid w:val="00C72D1E"/>
    <w:rsid w:val="00C72F7F"/>
    <w:rsid w:val="00C732AB"/>
    <w:rsid w:val="00C73F84"/>
    <w:rsid w:val="00C743A4"/>
    <w:rsid w:val="00C74C64"/>
    <w:rsid w:val="00C74DE6"/>
    <w:rsid w:val="00C74F74"/>
    <w:rsid w:val="00C7503B"/>
    <w:rsid w:val="00C757D8"/>
    <w:rsid w:val="00C758BE"/>
    <w:rsid w:val="00C75E11"/>
    <w:rsid w:val="00C763FC"/>
    <w:rsid w:val="00C7663C"/>
    <w:rsid w:val="00C77904"/>
    <w:rsid w:val="00C800C7"/>
    <w:rsid w:val="00C80259"/>
    <w:rsid w:val="00C80506"/>
    <w:rsid w:val="00C80D75"/>
    <w:rsid w:val="00C80E44"/>
    <w:rsid w:val="00C814E3"/>
    <w:rsid w:val="00C81664"/>
    <w:rsid w:val="00C81E31"/>
    <w:rsid w:val="00C82376"/>
    <w:rsid w:val="00C82569"/>
    <w:rsid w:val="00C82791"/>
    <w:rsid w:val="00C82A0F"/>
    <w:rsid w:val="00C82B6B"/>
    <w:rsid w:val="00C82FD8"/>
    <w:rsid w:val="00C8339C"/>
    <w:rsid w:val="00C8365C"/>
    <w:rsid w:val="00C84146"/>
    <w:rsid w:val="00C84DFF"/>
    <w:rsid w:val="00C84F64"/>
    <w:rsid w:val="00C85332"/>
    <w:rsid w:val="00C85349"/>
    <w:rsid w:val="00C854D9"/>
    <w:rsid w:val="00C856E1"/>
    <w:rsid w:val="00C85930"/>
    <w:rsid w:val="00C85DFE"/>
    <w:rsid w:val="00C8683A"/>
    <w:rsid w:val="00C87058"/>
    <w:rsid w:val="00C8760B"/>
    <w:rsid w:val="00C8787F"/>
    <w:rsid w:val="00C90113"/>
    <w:rsid w:val="00C9039B"/>
    <w:rsid w:val="00C91159"/>
    <w:rsid w:val="00C911C0"/>
    <w:rsid w:val="00C91271"/>
    <w:rsid w:val="00C91572"/>
    <w:rsid w:val="00C91C51"/>
    <w:rsid w:val="00C929F9"/>
    <w:rsid w:val="00C92AB3"/>
    <w:rsid w:val="00C9355E"/>
    <w:rsid w:val="00C9361B"/>
    <w:rsid w:val="00C939DC"/>
    <w:rsid w:val="00C93AE4"/>
    <w:rsid w:val="00C93D84"/>
    <w:rsid w:val="00C94C05"/>
    <w:rsid w:val="00C94C54"/>
    <w:rsid w:val="00C94E72"/>
    <w:rsid w:val="00C9522C"/>
    <w:rsid w:val="00C95280"/>
    <w:rsid w:val="00C962F9"/>
    <w:rsid w:val="00C96F94"/>
    <w:rsid w:val="00C97022"/>
    <w:rsid w:val="00C974A3"/>
    <w:rsid w:val="00CA0567"/>
    <w:rsid w:val="00CA0E6F"/>
    <w:rsid w:val="00CA0FAD"/>
    <w:rsid w:val="00CA101F"/>
    <w:rsid w:val="00CA17BA"/>
    <w:rsid w:val="00CA183B"/>
    <w:rsid w:val="00CA1F20"/>
    <w:rsid w:val="00CA2718"/>
    <w:rsid w:val="00CA283C"/>
    <w:rsid w:val="00CA2978"/>
    <w:rsid w:val="00CA2E8E"/>
    <w:rsid w:val="00CA2F02"/>
    <w:rsid w:val="00CA3040"/>
    <w:rsid w:val="00CA337B"/>
    <w:rsid w:val="00CA3B92"/>
    <w:rsid w:val="00CA439B"/>
    <w:rsid w:val="00CA46D1"/>
    <w:rsid w:val="00CA46DD"/>
    <w:rsid w:val="00CA518F"/>
    <w:rsid w:val="00CA5571"/>
    <w:rsid w:val="00CA5A36"/>
    <w:rsid w:val="00CA5AED"/>
    <w:rsid w:val="00CA5E1B"/>
    <w:rsid w:val="00CA5F72"/>
    <w:rsid w:val="00CA63AF"/>
    <w:rsid w:val="00CA669C"/>
    <w:rsid w:val="00CA6DB1"/>
    <w:rsid w:val="00CA70ED"/>
    <w:rsid w:val="00CA79EA"/>
    <w:rsid w:val="00CA7A60"/>
    <w:rsid w:val="00CA7F1E"/>
    <w:rsid w:val="00CB008B"/>
    <w:rsid w:val="00CB0A5F"/>
    <w:rsid w:val="00CB12E9"/>
    <w:rsid w:val="00CB139E"/>
    <w:rsid w:val="00CB1451"/>
    <w:rsid w:val="00CB157C"/>
    <w:rsid w:val="00CB16D0"/>
    <w:rsid w:val="00CB1704"/>
    <w:rsid w:val="00CB1B79"/>
    <w:rsid w:val="00CB1B9E"/>
    <w:rsid w:val="00CB1E34"/>
    <w:rsid w:val="00CB2144"/>
    <w:rsid w:val="00CB227D"/>
    <w:rsid w:val="00CB236E"/>
    <w:rsid w:val="00CB2614"/>
    <w:rsid w:val="00CB31E3"/>
    <w:rsid w:val="00CB328C"/>
    <w:rsid w:val="00CB3313"/>
    <w:rsid w:val="00CB3571"/>
    <w:rsid w:val="00CB3C76"/>
    <w:rsid w:val="00CB4311"/>
    <w:rsid w:val="00CB4FA6"/>
    <w:rsid w:val="00CB5E84"/>
    <w:rsid w:val="00CB667E"/>
    <w:rsid w:val="00CB6AB4"/>
    <w:rsid w:val="00CB6B78"/>
    <w:rsid w:val="00CB6CB1"/>
    <w:rsid w:val="00CB702D"/>
    <w:rsid w:val="00CB7115"/>
    <w:rsid w:val="00CB781F"/>
    <w:rsid w:val="00CB7927"/>
    <w:rsid w:val="00CB7A24"/>
    <w:rsid w:val="00CB7BFD"/>
    <w:rsid w:val="00CC0A8A"/>
    <w:rsid w:val="00CC1637"/>
    <w:rsid w:val="00CC16FF"/>
    <w:rsid w:val="00CC191D"/>
    <w:rsid w:val="00CC1CB3"/>
    <w:rsid w:val="00CC36E2"/>
    <w:rsid w:val="00CC377C"/>
    <w:rsid w:val="00CC4276"/>
    <w:rsid w:val="00CC54F5"/>
    <w:rsid w:val="00CC5FE3"/>
    <w:rsid w:val="00CC6026"/>
    <w:rsid w:val="00CC673D"/>
    <w:rsid w:val="00CC7935"/>
    <w:rsid w:val="00CC79B2"/>
    <w:rsid w:val="00CC7A2A"/>
    <w:rsid w:val="00CC7FF4"/>
    <w:rsid w:val="00CD056D"/>
    <w:rsid w:val="00CD142E"/>
    <w:rsid w:val="00CD1553"/>
    <w:rsid w:val="00CD1B4A"/>
    <w:rsid w:val="00CD252F"/>
    <w:rsid w:val="00CD2560"/>
    <w:rsid w:val="00CD29BD"/>
    <w:rsid w:val="00CD2B36"/>
    <w:rsid w:val="00CD2DDD"/>
    <w:rsid w:val="00CD3C2B"/>
    <w:rsid w:val="00CD3E6B"/>
    <w:rsid w:val="00CD4164"/>
    <w:rsid w:val="00CD42C5"/>
    <w:rsid w:val="00CD4733"/>
    <w:rsid w:val="00CD4746"/>
    <w:rsid w:val="00CD5291"/>
    <w:rsid w:val="00CD5ADD"/>
    <w:rsid w:val="00CD6333"/>
    <w:rsid w:val="00CD64CA"/>
    <w:rsid w:val="00CD6F41"/>
    <w:rsid w:val="00CD71B7"/>
    <w:rsid w:val="00CD7452"/>
    <w:rsid w:val="00CD775F"/>
    <w:rsid w:val="00CD77E2"/>
    <w:rsid w:val="00CD7F4D"/>
    <w:rsid w:val="00CE0F8F"/>
    <w:rsid w:val="00CE0FE2"/>
    <w:rsid w:val="00CE1304"/>
    <w:rsid w:val="00CE1AFD"/>
    <w:rsid w:val="00CE2295"/>
    <w:rsid w:val="00CE241D"/>
    <w:rsid w:val="00CE2A97"/>
    <w:rsid w:val="00CE2EE6"/>
    <w:rsid w:val="00CE328B"/>
    <w:rsid w:val="00CE48D4"/>
    <w:rsid w:val="00CE4929"/>
    <w:rsid w:val="00CE4B62"/>
    <w:rsid w:val="00CE4E99"/>
    <w:rsid w:val="00CE5088"/>
    <w:rsid w:val="00CE5114"/>
    <w:rsid w:val="00CE5840"/>
    <w:rsid w:val="00CE6E81"/>
    <w:rsid w:val="00CF067B"/>
    <w:rsid w:val="00CF11F9"/>
    <w:rsid w:val="00CF1225"/>
    <w:rsid w:val="00CF1B9D"/>
    <w:rsid w:val="00CF1D99"/>
    <w:rsid w:val="00CF1E3C"/>
    <w:rsid w:val="00CF2119"/>
    <w:rsid w:val="00CF223F"/>
    <w:rsid w:val="00CF244F"/>
    <w:rsid w:val="00CF25B7"/>
    <w:rsid w:val="00CF2E35"/>
    <w:rsid w:val="00CF3DE8"/>
    <w:rsid w:val="00CF43D1"/>
    <w:rsid w:val="00CF4A93"/>
    <w:rsid w:val="00CF4C05"/>
    <w:rsid w:val="00CF4E58"/>
    <w:rsid w:val="00CF5672"/>
    <w:rsid w:val="00CF5D86"/>
    <w:rsid w:val="00CF5E3A"/>
    <w:rsid w:val="00CF6234"/>
    <w:rsid w:val="00CF6A76"/>
    <w:rsid w:val="00CF6F1B"/>
    <w:rsid w:val="00CF7C30"/>
    <w:rsid w:val="00CF7F3A"/>
    <w:rsid w:val="00D00047"/>
    <w:rsid w:val="00D000E0"/>
    <w:rsid w:val="00D00B46"/>
    <w:rsid w:val="00D0112C"/>
    <w:rsid w:val="00D011AE"/>
    <w:rsid w:val="00D0125A"/>
    <w:rsid w:val="00D01686"/>
    <w:rsid w:val="00D01A1F"/>
    <w:rsid w:val="00D01F40"/>
    <w:rsid w:val="00D023CE"/>
    <w:rsid w:val="00D024C9"/>
    <w:rsid w:val="00D02779"/>
    <w:rsid w:val="00D02CF8"/>
    <w:rsid w:val="00D035F6"/>
    <w:rsid w:val="00D03BBC"/>
    <w:rsid w:val="00D04222"/>
    <w:rsid w:val="00D04A72"/>
    <w:rsid w:val="00D05450"/>
    <w:rsid w:val="00D059D4"/>
    <w:rsid w:val="00D0629A"/>
    <w:rsid w:val="00D0658C"/>
    <w:rsid w:val="00D066BB"/>
    <w:rsid w:val="00D06910"/>
    <w:rsid w:val="00D06A41"/>
    <w:rsid w:val="00D06B32"/>
    <w:rsid w:val="00D06C28"/>
    <w:rsid w:val="00D070A3"/>
    <w:rsid w:val="00D070EA"/>
    <w:rsid w:val="00D076A7"/>
    <w:rsid w:val="00D104E2"/>
    <w:rsid w:val="00D10C40"/>
    <w:rsid w:val="00D111B2"/>
    <w:rsid w:val="00D1169D"/>
    <w:rsid w:val="00D120A6"/>
    <w:rsid w:val="00D1237B"/>
    <w:rsid w:val="00D139CF"/>
    <w:rsid w:val="00D14239"/>
    <w:rsid w:val="00D142AA"/>
    <w:rsid w:val="00D1442C"/>
    <w:rsid w:val="00D14907"/>
    <w:rsid w:val="00D14B20"/>
    <w:rsid w:val="00D14CD5"/>
    <w:rsid w:val="00D14E16"/>
    <w:rsid w:val="00D150C5"/>
    <w:rsid w:val="00D15BD0"/>
    <w:rsid w:val="00D15F12"/>
    <w:rsid w:val="00D1649C"/>
    <w:rsid w:val="00D16905"/>
    <w:rsid w:val="00D1696B"/>
    <w:rsid w:val="00D179CE"/>
    <w:rsid w:val="00D17A84"/>
    <w:rsid w:val="00D20061"/>
    <w:rsid w:val="00D2011E"/>
    <w:rsid w:val="00D203D0"/>
    <w:rsid w:val="00D20B7E"/>
    <w:rsid w:val="00D20BC2"/>
    <w:rsid w:val="00D20F5A"/>
    <w:rsid w:val="00D210B5"/>
    <w:rsid w:val="00D217BA"/>
    <w:rsid w:val="00D21DB0"/>
    <w:rsid w:val="00D21FCC"/>
    <w:rsid w:val="00D2200E"/>
    <w:rsid w:val="00D22380"/>
    <w:rsid w:val="00D227F2"/>
    <w:rsid w:val="00D22DA1"/>
    <w:rsid w:val="00D22EFE"/>
    <w:rsid w:val="00D238D9"/>
    <w:rsid w:val="00D23B7C"/>
    <w:rsid w:val="00D23E2C"/>
    <w:rsid w:val="00D24014"/>
    <w:rsid w:val="00D246E4"/>
    <w:rsid w:val="00D24997"/>
    <w:rsid w:val="00D2516B"/>
    <w:rsid w:val="00D25678"/>
    <w:rsid w:val="00D26070"/>
    <w:rsid w:val="00D264E0"/>
    <w:rsid w:val="00D26E5E"/>
    <w:rsid w:val="00D275F6"/>
    <w:rsid w:val="00D27791"/>
    <w:rsid w:val="00D27CCA"/>
    <w:rsid w:val="00D3002C"/>
    <w:rsid w:val="00D30500"/>
    <w:rsid w:val="00D307DE"/>
    <w:rsid w:val="00D309B8"/>
    <w:rsid w:val="00D309E4"/>
    <w:rsid w:val="00D30CFA"/>
    <w:rsid w:val="00D30EE6"/>
    <w:rsid w:val="00D3131A"/>
    <w:rsid w:val="00D31723"/>
    <w:rsid w:val="00D31AF6"/>
    <w:rsid w:val="00D31E6C"/>
    <w:rsid w:val="00D32C23"/>
    <w:rsid w:val="00D32CD5"/>
    <w:rsid w:val="00D32D6A"/>
    <w:rsid w:val="00D32DDF"/>
    <w:rsid w:val="00D336FB"/>
    <w:rsid w:val="00D33880"/>
    <w:rsid w:val="00D33BBA"/>
    <w:rsid w:val="00D33F0C"/>
    <w:rsid w:val="00D33F77"/>
    <w:rsid w:val="00D3406D"/>
    <w:rsid w:val="00D3429E"/>
    <w:rsid w:val="00D34471"/>
    <w:rsid w:val="00D346BC"/>
    <w:rsid w:val="00D348C2"/>
    <w:rsid w:val="00D357F0"/>
    <w:rsid w:val="00D35A45"/>
    <w:rsid w:val="00D36068"/>
    <w:rsid w:val="00D36263"/>
    <w:rsid w:val="00D3664E"/>
    <w:rsid w:val="00D36706"/>
    <w:rsid w:val="00D376CB"/>
    <w:rsid w:val="00D37738"/>
    <w:rsid w:val="00D37778"/>
    <w:rsid w:val="00D37982"/>
    <w:rsid w:val="00D4027C"/>
    <w:rsid w:val="00D4080D"/>
    <w:rsid w:val="00D40A4A"/>
    <w:rsid w:val="00D412CA"/>
    <w:rsid w:val="00D413C0"/>
    <w:rsid w:val="00D41929"/>
    <w:rsid w:val="00D42682"/>
    <w:rsid w:val="00D42C0A"/>
    <w:rsid w:val="00D43243"/>
    <w:rsid w:val="00D4349B"/>
    <w:rsid w:val="00D4354A"/>
    <w:rsid w:val="00D43630"/>
    <w:rsid w:val="00D43DD6"/>
    <w:rsid w:val="00D445E2"/>
    <w:rsid w:val="00D44A84"/>
    <w:rsid w:val="00D44C9B"/>
    <w:rsid w:val="00D458C8"/>
    <w:rsid w:val="00D45914"/>
    <w:rsid w:val="00D45A69"/>
    <w:rsid w:val="00D462A8"/>
    <w:rsid w:val="00D467AB"/>
    <w:rsid w:val="00D46945"/>
    <w:rsid w:val="00D46C7A"/>
    <w:rsid w:val="00D47041"/>
    <w:rsid w:val="00D47183"/>
    <w:rsid w:val="00D4737E"/>
    <w:rsid w:val="00D47858"/>
    <w:rsid w:val="00D47AEB"/>
    <w:rsid w:val="00D47B5C"/>
    <w:rsid w:val="00D50741"/>
    <w:rsid w:val="00D50856"/>
    <w:rsid w:val="00D509E0"/>
    <w:rsid w:val="00D50A2D"/>
    <w:rsid w:val="00D50E44"/>
    <w:rsid w:val="00D51092"/>
    <w:rsid w:val="00D51363"/>
    <w:rsid w:val="00D518C7"/>
    <w:rsid w:val="00D522DE"/>
    <w:rsid w:val="00D52571"/>
    <w:rsid w:val="00D52998"/>
    <w:rsid w:val="00D531AA"/>
    <w:rsid w:val="00D53387"/>
    <w:rsid w:val="00D535F1"/>
    <w:rsid w:val="00D53A16"/>
    <w:rsid w:val="00D53DC3"/>
    <w:rsid w:val="00D543D6"/>
    <w:rsid w:val="00D546BF"/>
    <w:rsid w:val="00D5497F"/>
    <w:rsid w:val="00D56081"/>
    <w:rsid w:val="00D56335"/>
    <w:rsid w:val="00D56684"/>
    <w:rsid w:val="00D57168"/>
    <w:rsid w:val="00D57170"/>
    <w:rsid w:val="00D57383"/>
    <w:rsid w:val="00D579BB"/>
    <w:rsid w:val="00D60053"/>
    <w:rsid w:val="00D601F4"/>
    <w:rsid w:val="00D602B3"/>
    <w:rsid w:val="00D6074C"/>
    <w:rsid w:val="00D60975"/>
    <w:rsid w:val="00D60A25"/>
    <w:rsid w:val="00D612EA"/>
    <w:rsid w:val="00D61340"/>
    <w:rsid w:val="00D614D2"/>
    <w:rsid w:val="00D61601"/>
    <w:rsid w:val="00D62319"/>
    <w:rsid w:val="00D62335"/>
    <w:rsid w:val="00D6234C"/>
    <w:rsid w:val="00D62390"/>
    <w:rsid w:val="00D62622"/>
    <w:rsid w:val="00D62C4E"/>
    <w:rsid w:val="00D632FA"/>
    <w:rsid w:val="00D637B2"/>
    <w:rsid w:val="00D6392F"/>
    <w:rsid w:val="00D63F38"/>
    <w:rsid w:val="00D641A0"/>
    <w:rsid w:val="00D64422"/>
    <w:rsid w:val="00D64487"/>
    <w:rsid w:val="00D64D69"/>
    <w:rsid w:val="00D650B5"/>
    <w:rsid w:val="00D6536B"/>
    <w:rsid w:val="00D65E77"/>
    <w:rsid w:val="00D671F2"/>
    <w:rsid w:val="00D70017"/>
    <w:rsid w:val="00D70120"/>
    <w:rsid w:val="00D70303"/>
    <w:rsid w:val="00D70C17"/>
    <w:rsid w:val="00D70D5C"/>
    <w:rsid w:val="00D71716"/>
    <w:rsid w:val="00D71A5D"/>
    <w:rsid w:val="00D71A66"/>
    <w:rsid w:val="00D72B0D"/>
    <w:rsid w:val="00D72B23"/>
    <w:rsid w:val="00D73008"/>
    <w:rsid w:val="00D73021"/>
    <w:rsid w:val="00D73CAA"/>
    <w:rsid w:val="00D74167"/>
    <w:rsid w:val="00D74467"/>
    <w:rsid w:val="00D7468C"/>
    <w:rsid w:val="00D752F8"/>
    <w:rsid w:val="00D75364"/>
    <w:rsid w:val="00D75664"/>
    <w:rsid w:val="00D7572B"/>
    <w:rsid w:val="00D75A60"/>
    <w:rsid w:val="00D7627D"/>
    <w:rsid w:val="00D7660D"/>
    <w:rsid w:val="00D768EA"/>
    <w:rsid w:val="00D76D23"/>
    <w:rsid w:val="00D77096"/>
    <w:rsid w:val="00D77653"/>
    <w:rsid w:val="00D7792A"/>
    <w:rsid w:val="00D800B3"/>
    <w:rsid w:val="00D80A3A"/>
    <w:rsid w:val="00D8147B"/>
    <w:rsid w:val="00D817BB"/>
    <w:rsid w:val="00D8231C"/>
    <w:rsid w:val="00D82BF6"/>
    <w:rsid w:val="00D82C38"/>
    <w:rsid w:val="00D83119"/>
    <w:rsid w:val="00D833DD"/>
    <w:rsid w:val="00D83AA2"/>
    <w:rsid w:val="00D83AC9"/>
    <w:rsid w:val="00D83B41"/>
    <w:rsid w:val="00D83E01"/>
    <w:rsid w:val="00D850DF"/>
    <w:rsid w:val="00D854D8"/>
    <w:rsid w:val="00D85AA1"/>
    <w:rsid w:val="00D86422"/>
    <w:rsid w:val="00D86884"/>
    <w:rsid w:val="00D869A2"/>
    <w:rsid w:val="00D871F8"/>
    <w:rsid w:val="00D879B7"/>
    <w:rsid w:val="00D87A46"/>
    <w:rsid w:val="00D87DA4"/>
    <w:rsid w:val="00D901BB"/>
    <w:rsid w:val="00D9022D"/>
    <w:rsid w:val="00D908B5"/>
    <w:rsid w:val="00D91002"/>
    <w:rsid w:val="00D91030"/>
    <w:rsid w:val="00D911B1"/>
    <w:rsid w:val="00D91263"/>
    <w:rsid w:val="00D913C9"/>
    <w:rsid w:val="00D913E9"/>
    <w:rsid w:val="00D9205F"/>
    <w:rsid w:val="00D9267C"/>
    <w:rsid w:val="00D932EB"/>
    <w:rsid w:val="00D93827"/>
    <w:rsid w:val="00D93AD3"/>
    <w:rsid w:val="00D93B83"/>
    <w:rsid w:val="00D9441C"/>
    <w:rsid w:val="00D946DA"/>
    <w:rsid w:val="00D95104"/>
    <w:rsid w:val="00D955FA"/>
    <w:rsid w:val="00D95600"/>
    <w:rsid w:val="00D96319"/>
    <w:rsid w:val="00D96336"/>
    <w:rsid w:val="00D964ED"/>
    <w:rsid w:val="00D96E75"/>
    <w:rsid w:val="00D96FAE"/>
    <w:rsid w:val="00D97234"/>
    <w:rsid w:val="00D97D5E"/>
    <w:rsid w:val="00D97FD9"/>
    <w:rsid w:val="00DA03B0"/>
    <w:rsid w:val="00DA0585"/>
    <w:rsid w:val="00DA06DD"/>
    <w:rsid w:val="00DA0896"/>
    <w:rsid w:val="00DA094A"/>
    <w:rsid w:val="00DA0978"/>
    <w:rsid w:val="00DA09EC"/>
    <w:rsid w:val="00DA1280"/>
    <w:rsid w:val="00DA14F3"/>
    <w:rsid w:val="00DA1A5F"/>
    <w:rsid w:val="00DA22E9"/>
    <w:rsid w:val="00DA2444"/>
    <w:rsid w:val="00DA26F8"/>
    <w:rsid w:val="00DA312C"/>
    <w:rsid w:val="00DA33AB"/>
    <w:rsid w:val="00DA3F43"/>
    <w:rsid w:val="00DA41EC"/>
    <w:rsid w:val="00DA47D4"/>
    <w:rsid w:val="00DA54A3"/>
    <w:rsid w:val="00DA5799"/>
    <w:rsid w:val="00DA5951"/>
    <w:rsid w:val="00DA5A72"/>
    <w:rsid w:val="00DA5B13"/>
    <w:rsid w:val="00DA5DDD"/>
    <w:rsid w:val="00DA6510"/>
    <w:rsid w:val="00DA6701"/>
    <w:rsid w:val="00DA6793"/>
    <w:rsid w:val="00DA6D00"/>
    <w:rsid w:val="00DA74BA"/>
    <w:rsid w:val="00DA75E3"/>
    <w:rsid w:val="00DA7605"/>
    <w:rsid w:val="00DA775F"/>
    <w:rsid w:val="00DA7D6D"/>
    <w:rsid w:val="00DA7F97"/>
    <w:rsid w:val="00DB0CE1"/>
    <w:rsid w:val="00DB10F9"/>
    <w:rsid w:val="00DB13C4"/>
    <w:rsid w:val="00DB1C4E"/>
    <w:rsid w:val="00DB201B"/>
    <w:rsid w:val="00DB203A"/>
    <w:rsid w:val="00DB23AA"/>
    <w:rsid w:val="00DB2DDF"/>
    <w:rsid w:val="00DB3051"/>
    <w:rsid w:val="00DB397D"/>
    <w:rsid w:val="00DB40D4"/>
    <w:rsid w:val="00DB43E4"/>
    <w:rsid w:val="00DB4596"/>
    <w:rsid w:val="00DB490E"/>
    <w:rsid w:val="00DB4EAD"/>
    <w:rsid w:val="00DB5817"/>
    <w:rsid w:val="00DB6277"/>
    <w:rsid w:val="00DB64EB"/>
    <w:rsid w:val="00DB6B3C"/>
    <w:rsid w:val="00DB6F47"/>
    <w:rsid w:val="00DB75CB"/>
    <w:rsid w:val="00DB760A"/>
    <w:rsid w:val="00DB77E7"/>
    <w:rsid w:val="00DB7B66"/>
    <w:rsid w:val="00DB7E3E"/>
    <w:rsid w:val="00DC058E"/>
    <w:rsid w:val="00DC0A95"/>
    <w:rsid w:val="00DC0BED"/>
    <w:rsid w:val="00DC120A"/>
    <w:rsid w:val="00DC1349"/>
    <w:rsid w:val="00DC209F"/>
    <w:rsid w:val="00DC2A1D"/>
    <w:rsid w:val="00DC2C0E"/>
    <w:rsid w:val="00DC2C72"/>
    <w:rsid w:val="00DC2E8C"/>
    <w:rsid w:val="00DC32DE"/>
    <w:rsid w:val="00DC3713"/>
    <w:rsid w:val="00DC3778"/>
    <w:rsid w:val="00DC37B6"/>
    <w:rsid w:val="00DC3EC5"/>
    <w:rsid w:val="00DC4CE4"/>
    <w:rsid w:val="00DC5855"/>
    <w:rsid w:val="00DC5876"/>
    <w:rsid w:val="00DC58E5"/>
    <w:rsid w:val="00DC619D"/>
    <w:rsid w:val="00DC6877"/>
    <w:rsid w:val="00DC6ABC"/>
    <w:rsid w:val="00DC6BE5"/>
    <w:rsid w:val="00DC6C63"/>
    <w:rsid w:val="00DC7069"/>
    <w:rsid w:val="00DC7601"/>
    <w:rsid w:val="00DC7EFC"/>
    <w:rsid w:val="00DD00E7"/>
    <w:rsid w:val="00DD05AF"/>
    <w:rsid w:val="00DD0809"/>
    <w:rsid w:val="00DD0C33"/>
    <w:rsid w:val="00DD0D01"/>
    <w:rsid w:val="00DD0E5B"/>
    <w:rsid w:val="00DD1466"/>
    <w:rsid w:val="00DD14A5"/>
    <w:rsid w:val="00DD2146"/>
    <w:rsid w:val="00DD21B0"/>
    <w:rsid w:val="00DD28E1"/>
    <w:rsid w:val="00DD407C"/>
    <w:rsid w:val="00DD4093"/>
    <w:rsid w:val="00DD40C8"/>
    <w:rsid w:val="00DD45A4"/>
    <w:rsid w:val="00DD460C"/>
    <w:rsid w:val="00DD49A2"/>
    <w:rsid w:val="00DD4AA6"/>
    <w:rsid w:val="00DD4D51"/>
    <w:rsid w:val="00DD51B1"/>
    <w:rsid w:val="00DD53C8"/>
    <w:rsid w:val="00DD553B"/>
    <w:rsid w:val="00DD57DB"/>
    <w:rsid w:val="00DD5EE8"/>
    <w:rsid w:val="00DD63EB"/>
    <w:rsid w:val="00DD69DA"/>
    <w:rsid w:val="00DD6A63"/>
    <w:rsid w:val="00DD6BA9"/>
    <w:rsid w:val="00DD6C90"/>
    <w:rsid w:val="00DD72D5"/>
    <w:rsid w:val="00DD72E6"/>
    <w:rsid w:val="00DD7316"/>
    <w:rsid w:val="00DD77C9"/>
    <w:rsid w:val="00DE0263"/>
    <w:rsid w:val="00DE1A26"/>
    <w:rsid w:val="00DE24F3"/>
    <w:rsid w:val="00DE30E6"/>
    <w:rsid w:val="00DE325B"/>
    <w:rsid w:val="00DE332E"/>
    <w:rsid w:val="00DE393C"/>
    <w:rsid w:val="00DE3FE6"/>
    <w:rsid w:val="00DE475F"/>
    <w:rsid w:val="00DE4C21"/>
    <w:rsid w:val="00DE4FBB"/>
    <w:rsid w:val="00DE5029"/>
    <w:rsid w:val="00DE52D2"/>
    <w:rsid w:val="00DE55CC"/>
    <w:rsid w:val="00DE5F57"/>
    <w:rsid w:val="00DE638C"/>
    <w:rsid w:val="00DE65B1"/>
    <w:rsid w:val="00DE667B"/>
    <w:rsid w:val="00DE69FE"/>
    <w:rsid w:val="00DE7083"/>
    <w:rsid w:val="00DE7C4C"/>
    <w:rsid w:val="00DF015D"/>
    <w:rsid w:val="00DF0286"/>
    <w:rsid w:val="00DF02C0"/>
    <w:rsid w:val="00DF074D"/>
    <w:rsid w:val="00DF08D4"/>
    <w:rsid w:val="00DF0FAF"/>
    <w:rsid w:val="00DF24D4"/>
    <w:rsid w:val="00DF2E41"/>
    <w:rsid w:val="00DF4701"/>
    <w:rsid w:val="00DF4F3E"/>
    <w:rsid w:val="00DF5072"/>
    <w:rsid w:val="00DF52B1"/>
    <w:rsid w:val="00DF5D2F"/>
    <w:rsid w:val="00DF6B6E"/>
    <w:rsid w:val="00DF6B98"/>
    <w:rsid w:val="00DF71A8"/>
    <w:rsid w:val="00E0017E"/>
    <w:rsid w:val="00E01228"/>
    <w:rsid w:val="00E0125F"/>
    <w:rsid w:val="00E014E6"/>
    <w:rsid w:val="00E0201B"/>
    <w:rsid w:val="00E0257E"/>
    <w:rsid w:val="00E02D3F"/>
    <w:rsid w:val="00E03278"/>
    <w:rsid w:val="00E0345C"/>
    <w:rsid w:val="00E04919"/>
    <w:rsid w:val="00E049F8"/>
    <w:rsid w:val="00E04EEB"/>
    <w:rsid w:val="00E0517C"/>
    <w:rsid w:val="00E052AE"/>
    <w:rsid w:val="00E052F2"/>
    <w:rsid w:val="00E0571B"/>
    <w:rsid w:val="00E05749"/>
    <w:rsid w:val="00E05F97"/>
    <w:rsid w:val="00E0667A"/>
    <w:rsid w:val="00E06731"/>
    <w:rsid w:val="00E06C5D"/>
    <w:rsid w:val="00E06E48"/>
    <w:rsid w:val="00E06F40"/>
    <w:rsid w:val="00E070D6"/>
    <w:rsid w:val="00E078D4"/>
    <w:rsid w:val="00E10235"/>
    <w:rsid w:val="00E106BC"/>
    <w:rsid w:val="00E10C5B"/>
    <w:rsid w:val="00E10DD6"/>
    <w:rsid w:val="00E10E54"/>
    <w:rsid w:val="00E113BE"/>
    <w:rsid w:val="00E114D9"/>
    <w:rsid w:val="00E11518"/>
    <w:rsid w:val="00E1181B"/>
    <w:rsid w:val="00E1244B"/>
    <w:rsid w:val="00E12D2C"/>
    <w:rsid w:val="00E133BB"/>
    <w:rsid w:val="00E1381C"/>
    <w:rsid w:val="00E13C6C"/>
    <w:rsid w:val="00E143A9"/>
    <w:rsid w:val="00E144B9"/>
    <w:rsid w:val="00E144F6"/>
    <w:rsid w:val="00E14C26"/>
    <w:rsid w:val="00E1565B"/>
    <w:rsid w:val="00E15670"/>
    <w:rsid w:val="00E16960"/>
    <w:rsid w:val="00E16A82"/>
    <w:rsid w:val="00E16ADB"/>
    <w:rsid w:val="00E16D1D"/>
    <w:rsid w:val="00E171C8"/>
    <w:rsid w:val="00E1784D"/>
    <w:rsid w:val="00E17851"/>
    <w:rsid w:val="00E17930"/>
    <w:rsid w:val="00E20A41"/>
    <w:rsid w:val="00E20B8A"/>
    <w:rsid w:val="00E20C87"/>
    <w:rsid w:val="00E20D51"/>
    <w:rsid w:val="00E20EAE"/>
    <w:rsid w:val="00E2110D"/>
    <w:rsid w:val="00E2250E"/>
    <w:rsid w:val="00E22952"/>
    <w:rsid w:val="00E22B2F"/>
    <w:rsid w:val="00E233C0"/>
    <w:rsid w:val="00E2355F"/>
    <w:rsid w:val="00E24012"/>
    <w:rsid w:val="00E241A6"/>
    <w:rsid w:val="00E25D3D"/>
    <w:rsid w:val="00E26270"/>
    <w:rsid w:val="00E26BF9"/>
    <w:rsid w:val="00E26C68"/>
    <w:rsid w:val="00E27072"/>
    <w:rsid w:val="00E27A4B"/>
    <w:rsid w:val="00E27AF6"/>
    <w:rsid w:val="00E303E6"/>
    <w:rsid w:val="00E305B3"/>
    <w:rsid w:val="00E30ACE"/>
    <w:rsid w:val="00E30E23"/>
    <w:rsid w:val="00E31206"/>
    <w:rsid w:val="00E31243"/>
    <w:rsid w:val="00E31794"/>
    <w:rsid w:val="00E31DE6"/>
    <w:rsid w:val="00E31DF6"/>
    <w:rsid w:val="00E31FE6"/>
    <w:rsid w:val="00E3215F"/>
    <w:rsid w:val="00E327C1"/>
    <w:rsid w:val="00E32E32"/>
    <w:rsid w:val="00E34209"/>
    <w:rsid w:val="00E34571"/>
    <w:rsid w:val="00E34763"/>
    <w:rsid w:val="00E3489C"/>
    <w:rsid w:val="00E34FCE"/>
    <w:rsid w:val="00E35996"/>
    <w:rsid w:val="00E361CC"/>
    <w:rsid w:val="00E365CB"/>
    <w:rsid w:val="00E365E9"/>
    <w:rsid w:val="00E366ED"/>
    <w:rsid w:val="00E36A2A"/>
    <w:rsid w:val="00E36ECA"/>
    <w:rsid w:val="00E3729B"/>
    <w:rsid w:val="00E37861"/>
    <w:rsid w:val="00E37958"/>
    <w:rsid w:val="00E4111B"/>
    <w:rsid w:val="00E411BF"/>
    <w:rsid w:val="00E41942"/>
    <w:rsid w:val="00E42611"/>
    <w:rsid w:val="00E42B8A"/>
    <w:rsid w:val="00E42D55"/>
    <w:rsid w:val="00E42E3A"/>
    <w:rsid w:val="00E43348"/>
    <w:rsid w:val="00E4395E"/>
    <w:rsid w:val="00E446C4"/>
    <w:rsid w:val="00E44CFB"/>
    <w:rsid w:val="00E45D2F"/>
    <w:rsid w:val="00E45DCE"/>
    <w:rsid w:val="00E45F2F"/>
    <w:rsid w:val="00E4613A"/>
    <w:rsid w:val="00E4615A"/>
    <w:rsid w:val="00E46679"/>
    <w:rsid w:val="00E46BAF"/>
    <w:rsid w:val="00E46D38"/>
    <w:rsid w:val="00E475C4"/>
    <w:rsid w:val="00E478C4"/>
    <w:rsid w:val="00E50D6F"/>
    <w:rsid w:val="00E50E71"/>
    <w:rsid w:val="00E5118B"/>
    <w:rsid w:val="00E51461"/>
    <w:rsid w:val="00E5168B"/>
    <w:rsid w:val="00E51C60"/>
    <w:rsid w:val="00E51C75"/>
    <w:rsid w:val="00E52AF6"/>
    <w:rsid w:val="00E52E30"/>
    <w:rsid w:val="00E52F59"/>
    <w:rsid w:val="00E5321E"/>
    <w:rsid w:val="00E53319"/>
    <w:rsid w:val="00E546A7"/>
    <w:rsid w:val="00E5479A"/>
    <w:rsid w:val="00E553BD"/>
    <w:rsid w:val="00E55821"/>
    <w:rsid w:val="00E55BD2"/>
    <w:rsid w:val="00E55DCC"/>
    <w:rsid w:val="00E56B89"/>
    <w:rsid w:val="00E577C3"/>
    <w:rsid w:val="00E57AFB"/>
    <w:rsid w:val="00E57C9D"/>
    <w:rsid w:val="00E57EDA"/>
    <w:rsid w:val="00E60000"/>
    <w:rsid w:val="00E60B1B"/>
    <w:rsid w:val="00E60E86"/>
    <w:rsid w:val="00E60EFB"/>
    <w:rsid w:val="00E61223"/>
    <w:rsid w:val="00E61F87"/>
    <w:rsid w:val="00E624CE"/>
    <w:rsid w:val="00E626EC"/>
    <w:rsid w:val="00E62A5E"/>
    <w:rsid w:val="00E632B6"/>
    <w:rsid w:val="00E63CCC"/>
    <w:rsid w:val="00E6562B"/>
    <w:rsid w:val="00E65829"/>
    <w:rsid w:val="00E662E0"/>
    <w:rsid w:val="00E66403"/>
    <w:rsid w:val="00E66B02"/>
    <w:rsid w:val="00E66F06"/>
    <w:rsid w:val="00E671C6"/>
    <w:rsid w:val="00E674AD"/>
    <w:rsid w:val="00E67E9C"/>
    <w:rsid w:val="00E70820"/>
    <w:rsid w:val="00E70BC3"/>
    <w:rsid w:val="00E71765"/>
    <w:rsid w:val="00E71874"/>
    <w:rsid w:val="00E723B6"/>
    <w:rsid w:val="00E72755"/>
    <w:rsid w:val="00E72DA3"/>
    <w:rsid w:val="00E734A5"/>
    <w:rsid w:val="00E735D1"/>
    <w:rsid w:val="00E73CED"/>
    <w:rsid w:val="00E74810"/>
    <w:rsid w:val="00E74943"/>
    <w:rsid w:val="00E7516F"/>
    <w:rsid w:val="00E75F31"/>
    <w:rsid w:val="00E76168"/>
    <w:rsid w:val="00E763C2"/>
    <w:rsid w:val="00E76414"/>
    <w:rsid w:val="00E76BA7"/>
    <w:rsid w:val="00E77AD6"/>
    <w:rsid w:val="00E77B3A"/>
    <w:rsid w:val="00E77CF5"/>
    <w:rsid w:val="00E8012A"/>
    <w:rsid w:val="00E8055C"/>
    <w:rsid w:val="00E807A0"/>
    <w:rsid w:val="00E807CA"/>
    <w:rsid w:val="00E813A1"/>
    <w:rsid w:val="00E82045"/>
    <w:rsid w:val="00E8353E"/>
    <w:rsid w:val="00E83915"/>
    <w:rsid w:val="00E83BE3"/>
    <w:rsid w:val="00E83C61"/>
    <w:rsid w:val="00E845EC"/>
    <w:rsid w:val="00E84873"/>
    <w:rsid w:val="00E84BFB"/>
    <w:rsid w:val="00E84EBE"/>
    <w:rsid w:val="00E84F64"/>
    <w:rsid w:val="00E85251"/>
    <w:rsid w:val="00E853A2"/>
    <w:rsid w:val="00E85428"/>
    <w:rsid w:val="00E85BE0"/>
    <w:rsid w:val="00E85DA3"/>
    <w:rsid w:val="00E86274"/>
    <w:rsid w:val="00E87325"/>
    <w:rsid w:val="00E87500"/>
    <w:rsid w:val="00E876D0"/>
    <w:rsid w:val="00E8780E"/>
    <w:rsid w:val="00E87933"/>
    <w:rsid w:val="00E87E99"/>
    <w:rsid w:val="00E900FB"/>
    <w:rsid w:val="00E90488"/>
    <w:rsid w:val="00E90491"/>
    <w:rsid w:val="00E908B9"/>
    <w:rsid w:val="00E908F0"/>
    <w:rsid w:val="00E90922"/>
    <w:rsid w:val="00E91063"/>
    <w:rsid w:val="00E9213D"/>
    <w:rsid w:val="00E927E1"/>
    <w:rsid w:val="00E92C81"/>
    <w:rsid w:val="00E93C16"/>
    <w:rsid w:val="00E942D2"/>
    <w:rsid w:val="00E94E4A"/>
    <w:rsid w:val="00E95216"/>
    <w:rsid w:val="00E95508"/>
    <w:rsid w:val="00E95E45"/>
    <w:rsid w:val="00E9667C"/>
    <w:rsid w:val="00E96908"/>
    <w:rsid w:val="00E96BA8"/>
    <w:rsid w:val="00E973B5"/>
    <w:rsid w:val="00E9742B"/>
    <w:rsid w:val="00E9776F"/>
    <w:rsid w:val="00EA0202"/>
    <w:rsid w:val="00EA0567"/>
    <w:rsid w:val="00EA3006"/>
    <w:rsid w:val="00EA320D"/>
    <w:rsid w:val="00EA3414"/>
    <w:rsid w:val="00EA3415"/>
    <w:rsid w:val="00EA45BB"/>
    <w:rsid w:val="00EA4B56"/>
    <w:rsid w:val="00EA4E79"/>
    <w:rsid w:val="00EA5990"/>
    <w:rsid w:val="00EA5EC0"/>
    <w:rsid w:val="00EA5FB6"/>
    <w:rsid w:val="00EA669E"/>
    <w:rsid w:val="00EA70C9"/>
    <w:rsid w:val="00EA7E77"/>
    <w:rsid w:val="00EB0256"/>
    <w:rsid w:val="00EB05CB"/>
    <w:rsid w:val="00EB107F"/>
    <w:rsid w:val="00EB1278"/>
    <w:rsid w:val="00EB23D6"/>
    <w:rsid w:val="00EB276A"/>
    <w:rsid w:val="00EB2896"/>
    <w:rsid w:val="00EB3085"/>
    <w:rsid w:val="00EB31EA"/>
    <w:rsid w:val="00EB32E2"/>
    <w:rsid w:val="00EB3612"/>
    <w:rsid w:val="00EB3F7E"/>
    <w:rsid w:val="00EB4011"/>
    <w:rsid w:val="00EB404F"/>
    <w:rsid w:val="00EB48A0"/>
    <w:rsid w:val="00EB4CBB"/>
    <w:rsid w:val="00EB4E57"/>
    <w:rsid w:val="00EB4E71"/>
    <w:rsid w:val="00EB5C06"/>
    <w:rsid w:val="00EB5F75"/>
    <w:rsid w:val="00EB6EF9"/>
    <w:rsid w:val="00EB7238"/>
    <w:rsid w:val="00EB7884"/>
    <w:rsid w:val="00EB7B73"/>
    <w:rsid w:val="00EB7D71"/>
    <w:rsid w:val="00EC09E0"/>
    <w:rsid w:val="00EC0A33"/>
    <w:rsid w:val="00EC0C9F"/>
    <w:rsid w:val="00EC1717"/>
    <w:rsid w:val="00EC1CEE"/>
    <w:rsid w:val="00EC3073"/>
    <w:rsid w:val="00EC34DC"/>
    <w:rsid w:val="00EC36DE"/>
    <w:rsid w:val="00EC3CE4"/>
    <w:rsid w:val="00EC42BD"/>
    <w:rsid w:val="00EC4D55"/>
    <w:rsid w:val="00EC4D7B"/>
    <w:rsid w:val="00EC5694"/>
    <w:rsid w:val="00EC5BEE"/>
    <w:rsid w:val="00EC5CF9"/>
    <w:rsid w:val="00EC5D3E"/>
    <w:rsid w:val="00EC5E93"/>
    <w:rsid w:val="00EC6536"/>
    <w:rsid w:val="00EC6753"/>
    <w:rsid w:val="00EC697F"/>
    <w:rsid w:val="00EC6AFB"/>
    <w:rsid w:val="00EC6F0E"/>
    <w:rsid w:val="00EC714D"/>
    <w:rsid w:val="00EC72E2"/>
    <w:rsid w:val="00EC7BC8"/>
    <w:rsid w:val="00EC7D1B"/>
    <w:rsid w:val="00EC7E58"/>
    <w:rsid w:val="00EC7E86"/>
    <w:rsid w:val="00ED0B00"/>
    <w:rsid w:val="00ED0C92"/>
    <w:rsid w:val="00ED15A3"/>
    <w:rsid w:val="00ED1704"/>
    <w:rsid w:val="00ED23C8"/>
    <w:rsid w:val="00ED27B4"/>
    <w:rsid w:val="00ED29CF"/>
    <w:rsid w:val="00ED2A2B"/>
    <w:rsid w:val="00ED3580"/>
    <w:rsid w:val="00ED364F"/>
    <w:rsid w:val="00ED37B4"/>
    <w:rsid w:val="00ED4A44"/>
    <w:rsid w:val="00ED5232"/>
    <w:rsid w:val="00ED52FA"/>
    <w:rsid w:val="00ED5376"/>
    <w:rsid w:val="00ED5AF3"/>
    <w:rsid w:val="00ED5E2F"/>
    <w:rsid w:val="00ED60F3"/>
    <w:rsid w:val="00ED71A3"/>
    <w:rsid w:val="00ED78FB"/>
    <w:rsid w:val="00EE049C"/>
    <w:rsid w:val="00EE0A85"/>
    <w:rsid w:val="00EE17F1"/>
    <w:rsid w:val="00EE18A8"/>
    <w:rsid w:val="00EE1A65"/>
    <w:rsid w:val="00EE1F67"/>
    <w:rsid w:val="00EE2733"/>
    <w:rsid w:val="00EE2D7C"/>
    <w:rsid w:val="00EE2F61"/>
    <w:rsid w:val="00EE3089"/>
    <w:rsid w:val="00EE30CC"/>
    <w:rsid w:val="00EE3878"/>
    <w:rsid w:val="00EE399F"/>
    <w:rsid w:val="00EE3D32"/>
    <w:rsid w:val="00EE440C"/>
    <w:rsid w:val="00EE45E3"/>
    <w:rsid w:val="00EE50F4"/>
    <w:rsid w:val="00EE51B0"/>
    <w:rsid w:val="00EE523A"/>
    <w:rsid w:val="00EE52D1"/>
    <w:rsid w:val="00EE6313"/>
    <w:rsid w:val="00EE7908"/>
    <w:rsid w:val="00EF0CBB"/>
    <w:rsid w:val="00EF0E9B"/>
    <w:rsid w:val="00EF1387"/>
    <w:rsid w:val="00EF1654"/>
    <w:rsid w:val="00EF17EB"/>
    <w:rsid w:val="00EF1850"/>
    <w:rsid w:val="00EF1D98"/>
    <w:rsid w:val="00EF1F3E"/>
    <w:rsid w:val="00EF20AA"/>
    <w:rsid w:val="00EF2395"/>
    <w:rsid w:val="00EF2ABD"/>
    <w:rsid w:val="00EF3016"/>
    <w:rsid w:val="00EF4461"/>
    <w:rsid w:val="00EF4FC5"/>
    <w:rsid w:val="00EF528E"/>
    <w:rsid w:val="00EF5370"/>
    <w:rsid w:val="00EF5799"/>
    <w:rsid w:val="00EF5B09"/>
    <w:rsid w:val="00EF5F9D"/>
    <w:rsid w:val="00EF6232"/>
    <w:rsid w:val="00EF63F6"/>
    <w:rsid w:val="00EF6E3D"/>
    <w:rsid w:val="00EF76B7"/>
    <w:rsid w:val="00F005A3"/>
    <w:rsid w:val="00F0099B"/>
    <w:rsid w:val="00F00E7E"/>
    <w:rsid w:val="00F0115E"/>
    <w:rsid w:val="00F01993"/>
    <w:rsid w:val="00F028F0"/>
    <w:rsid w:val="00F03100"/>
    <w:rsid w:val="00F046C7"/>
    <w:rsid w:val="00F04792"/>
    <w:rsid w:val="00F04C9A"/>
    <w:rsid w:val="00F04DEE"/>
    <w:rsid w:val="00F04F22"/>
    <w:rsid w:val="00F05109"/>
    <w:rsid w:val="00F05526"/>
    <w:rsid w:val="00F05656"/>
    <w:rsid w:val="00F05827"/>
    <w:rsid w:val="00F05923"/>
    <w:rsid w:val="00F05996"/>
    <w:rsid w:val="00F05AEC"/>
    <w:rsid w:val="00F05B12"/>
    <w:rsid w:val="00F05BBB"/>
    <w:rsid w:val="00F06227"/>
    <w:rsid w:val="00F06484"/>
    <w:rsid w:val="00F0650E"/>
    <w:rsid w:val="00F068FF"/>
    <w:rsid w:val="00F06973"/>
    <w:rsid w:val="00F070D4"/>
    <w:rsid w:val="00F07333"/>
    <w:rsid w:val="00F0791E"/>
    <w:rsid w:val="00F07AAD"/>
    <w:rsid w:val="00F100DC"/>
    <w:rsid w:val="00F10BAB"/>
    <w:rsid w:val="00F10D42"/>
    <w:rsid w:val="00F1186C"/>
    <w:rsid w:val="00F12A91"/>
    <w:rsid w:val="00F12DEC"/>
    <w:rsid w:val="00F13383"/>
    <w:rsid w:val="00F1354B"/>
    <w:rsid w:val="00F1370D"/>
    <w:rsid w:val="00F1399A"/>
    <w:rsid w:val="00F13A53"/>
    <w:rsid w:val="00F13ADA"/>
    <w:rsid w:val="00F149B9"/>
    <w:rsid w:val="00F149F2"/>
    <w:rsid w:val="00F14EBC"/>
    <w:rsid w:val="00F14FAB"/>
    <w:rsid w:val="00F157B3"/>
    <w:rsid w:val="00F15CF6"/>
    <w:rsid w:val="00F16973"/>
    <w:rsid w:val="00F16E1B"/>
    <w:rsid w:val="00F16F23"/>
    <w:rsid w:val="00F203A3"/>
    <w:rsid w:val="00F204CA"/>
    <w:rsid w:val="00F207BB"/>
    <w:rsid w:val="00F2094E"/>
    <w:rsid w:val="00F215BB"/>
    <w:rsid w:val="00F21A12"/>
    <w:rsid w:val="00F21BDB"/>
    <w:rsid w:val="00F21E9E"/>
    <w:rsid w:val="00F220B3"/>
    <w:rsid w:val="00F22282"/>
    <w:rsid w:val="00F2289A"/>
    <w:rsid w:val="00F22B79"/>
    <w:rsid w:val="00F23B3D"/>
    <w:rsid w:val="00F243BA"/>
    <w:rsid w:val="00F25826"/>
    <w:rsid w:val="00F2585E"/>
    <w:rsid w:val="00F26067"/>
    <w:rsid w:val="00F261A8"/>
    <w:rsid w:val="00F262E2"/>
    <w:rsid w:val="00F26488"/>
    <w:rsid w:val="00F274F7"/>
    <w:rsid w:val="00F2768A"/>
    <w:rsid w:val="00F302AF"/>
    <w:rsid w:val="00F302C3"/>
    <w:rsid w:val="00F30550"/>
    <w:rsid w:val="00F307FB"/>
    <w:rsid w:val="00F30A40"/>
    <w:rsid w:val="00F30AA4"/>
    <w:rsid w:val="00F3102F"/>
    <w:rsid w:val="00F31430"/>
    <w:rsid w:val="00F31925"/>
    <w:rsid w:val="00F329A5"/>
    <w:rsid w:val="00F32F90"/>
    <w:rsid w:val="00F338D3"/>
    <w:rsid w:val="00F3391E"/>
    <w:rsid w:val="00F33C36"/>
    <w:rsid w:val="00F35743"/>
    <w:rsid w:val="00F35E7E"/>
    <w:rsid w:val="00F35F3C"/>
    <w:rsid w:val="00F362F6"/>
    <w:rsid w:val="00F36525"/>
    <w:rsid w:val="00F36769"/>
    <w:rsid w:val="00F36DBD"/>
    <w:rsid w:val="00F377FD"/>
    <w:rsid w:val="00F4023A"/>
    <w:rsid w:val="00F41298"/>
    <w:rsid w:val="00F41503"/>
    <w:rsid w:val="00F41F05"/>
    <w:rsid w:val="00F42158"/>
    <w:rsid w:val="00F43A63"/>
    <w:rsid w:val="00F43D54"/>
    <w:rsid w:val="00F44E4D"/>
    <w:rsid w:val="00F44F7B"/>
    <w:rsid w:val="00F45274"/>
    <w:rsid w:val="00F45339"/>
    <w:rsid w:val="00F46364"/>
    <w:rsid w:val="00F463E2"/>
    <w:rsid w:val="00F465A3"/>
    <w:rsid w:val="00F465FA"/>
    <w:rsid w:val="00F46BB9"/>
    <w:rsid w:val="00F46C2F"/>
    <w:rsid w:val="00F4765D"/>
    <w:rsid w:val="00F50036"/>
    <w:rsid w:val="00F5036F"/>
    <w:rsid w:val="00F50658"/>
    <w:rsid w:val="00F51453"/>
    <w:rsid w:val="00F5184A"/>
    <w:rsid w:val="00F52083"/>
    <w:rsid w:val="00F52458"/>
    <w:rsid w:val="00F5248D"/>
    <w:rsid w:val="00F525A7"/>
    <w:rsid w:val="00F52B3F"/>
    <w:rsid w:val="00F52EC2"/>
    <w:rsid w:val="00F52FF0"/>
    <w:rsid w:val="00F532DA"/>
    <w:rsid w:val="00F53AF0"/>
    <w:rsid w:val="00F53BBA"/>
    <w:rsid w:val="00F544A8"/>
    <w:rsid w:val="00F55AEC"/>
    <w:rsid w:val="00F55BA0"/>
    <w:rsid w:val="00F55EFE"/>
    <w:rsid w:val="00F56976"/>
    <w:rsid w:val="00F56EB6"/>
    <w:rsid w:val="00F576FA"/>
    <w:rsid w:val="00F57706"/>
    <w:rsid w:val="00F57FF7"/>
    <w:rsid w:val="00F60164"/>
    <w:rsid w:val="00F60373"/>
    <w:rsid w:val="00F60DF1"/>
    <w:rsid w:val="00F6106B"/>
    <w:rsid w:val="00F61187"/>
    <w:rsid w:val="00F61B8E"/>
    <w:rsid w:val="00F61D6A"/>
    <w:rsid w:val="00F62DBD"/>
    <w:rsid w:val="00F634E4"/>
    <w:rsid w:val="00F639E8"/>
    <w:rsid w:val="00F63A98"/>
    <w:rsid w:val="00F63F8F"/>
    <w:rsid w:val="00F655CD"/>
    <w:rsid w:val="00F65FED"/>
    <w:rsid w:val="00F6603C"/>
    <w:rsid w:val="00F66657"/>
    <w:rsid w:val="00F66A9C"/>
    <w:rsid w:val="00F671CB"/>
    <w:rsid w:val="00F6762D"/>
    <w:rsid w:val="00F6781C"/>
    <w:rsid w:val="00F67AAE"/>
    <w:rsid w:val="00F70363"/>
    <w:rsid w:val="00F7059E"/>
    <w:rsid w:val="00F705A4"/>
    <w:rsid w:val="00F70634"/>
    <w:rsid w:val="00F712C5"/>
    <w:rsid w:val="00F7217B"/>
    <w:rsid w:val="00F72214"/>
    <w:rsid w:val="00F726C0"/>
    <w:rsid w:val="00F72D20"/>
    <w:rsid w:val="00F7302E"/>
    <w:rsid w:val="00F747A8"/>
    <w:rsid w:val="00F74C6C"/>
    <w:rsid w:val="00F74FCC"/>
    <w:rsid w:val="00F756FD"/>
    <w:rsid w:val="00F7771B"/>
    <w:rsid w:val="00F77C89"/>
    <w:rsid w:val="00F77EBF"/>
    <w:rsid w:val="00F801CA"/>
    <w:rsid w:val="00F801DC"/>
    <w:rsid w:val="00F80E2D"/>
    <w:rsid w:val="00F80FB1"/>
    <w:rsid w:val="00F81208"/>
    <w:rsid w:val="00F81639"/>
    <w:rsid w:val="00F81B1E"/>
    <w:rsid w:val="00F81CB0"/>
    <w:rsid w:val="00F81CD3"/>
    <w:rsid w:val="00F81D83"/>
    <w:rsid w:val="00F81E34"/>
    <w:rsid w:val="00F81F8A"/>
    <w:rsid w:val="00F82A22"/>
    <w:rsid w:val="00F83445"/>
    <w:rsid w:val="00F83675"/>
    <w:rsid w:val="00F8437E"/>
    <w:rsid w:val="00F84BFB"/>
    <w:rsid w:val="00F84CC1"/>
    <w:rsid w:val="00F84E06"/>
    <w:rsid w:val="00F84F0F"/>
    <w:rsid w:val="00F85F56"/>
    <w:rsid w:val="00F860B5"/>
    <w:rsid w:val="00F8685A"/>
    <w:rsid w:val="00F87CE6"/>
    <w:rsid w:val="00F87F1D"/>
    <w:rsid w:val="00F90F1A"/>
    <w:rsid w:val="00F91698"/>
    <w:rsid w:val="00F916CB"/>
    <w:rsid w:val="00F91C8D"/>
    <w:rsid w:val="00F9255F"/>
    <w:rsid w:val="00F92EBE"/>
    <w:rsid w:val="00F92FA8"/>
    <w:rsid w:val="00F9316A"/>
    <w:rsid w:val="00F93C35"/>
    <w:rsid w:val="00F93FDD"/>
    <w:rsid w:val="00F940B2"/>
    <w:rsid w:val="00F94513"/>
    <w:rsid w:val="00F94565"/>
    <w:rsid w:val="00F94772"/>
    <w:rsid w:val="00F94D95"/>
    <w:rsid w:val="00F952BB"/>
    <w:rsid w:val="00F95A93"/>
    <w:rsid w:val="00F966F6"/>
    <w:rsid w:val="00F96C2F"/>
    <w:rsid w:val="00F96C81"/>
    <w:rsid w:val="00F96DB0"/>
    <w:rsid w:val="00F97F16"/>
    <w:rsid w:val="00FA0008"/>
    <w:rsid w:val="00FA09F4"/>
    <w:rsid w:val="00FA0C40"/>
    <w:rsid w:val="00FA0C8D"/>
    <w:rsid w:val="00FA0CFD"/>
    <w:rsid w:val="00FA1167"/>
    <w:rsid w:val="00FA1334"/>
    <w:rsid w:val="00FA1606"/>
    <w:rsid w:val="00FA1961"/>
    <w:rsid w:val="00FA1B10"/>
    <w:rsid w:val="00FA217F"/>
    <w:rsid w:val="00FA28EB"/>
    <w:rsid w:val="00FA2BD8"/>
    <w:rsid w:val="00FA376A"/>
    <w:rsid w:val="00FA4A0C"/>
    <w:rsid w:val="00FA4EA9"/>
    <w:rsid w:val="00FA59DB"/>
    <w:rsid w:val="00FA5DD2"/>
    <w:rsid w:val="00FA5F59"/>
    <w:rsid w:val="00FA60EC"/>
    <w:rsid w:val="00FA6657"/>
    <w:rsid w:val="00FA6A3A"/>
    <w:rsid w:val="00FA6DB6"/>
    <w:rsid w:val="00FA710C"/>
    <w:rsid w:val="00FA7825"/>
    <w:rsid w:val="00FA7BF7"/>
    <w:rsid w:val="00FA7C94"/>
    <w:rsid w:val="00FA7D97"/>
    <w:rsid w:val="00FB0225"/>
    <w:rsid w:val="00FB031F"/>
    <w:rsid w:val="00FB0F2C"/>
    <w:rsid w:val="00FB1502"/>
    <w:rsid w:val="00FB187A"/>
    <w:rsid w:val="00FB1BD2"/>
    <w:rsid w:val="00FB1D77"/>
    <w:rsid w:val="00FB2B15"/>
    <w:rsid w:val="00FB2BF0"/>
    <w:rsid w:val="00FB2C55"/>
    <w:rsid w:val="00FB2EBC"/>
    <w:rsid w:val="00FB2F2A"/>
    <w:rsid w:val="00FB2FA7"/>
    <w:rsid w:val="00FB3004"/>
    <w:rsid w:val="00FB4D5E"/>
    <w:rsid w:val="00FB6562"/>
    <w:rsid w:val="00FB6762"/>
    <w:rsid w:val="00FB71F0"/>
    <w:rsid w:val="00FB7202"/>
    <w:rsid w:val="00FC038E"/>
    <w:rsid w:val="00FC03D0"/>
    <w:rsid w:val="00FC07AF"/>
    <w:rsid w:val="00FC0934"/>
    <w:rsid w:val="00FC0A7C"/>
    <w:rsid w:val="00FC133A"/>
    <w:rsid w:val="00FC1A61"/>
    <w:rsid w:val="00FC1CE1"/>
    <w:rsid w:val="00FC2426"/>
    <w:rsid w:val="00FC2EB2"/>
    <w:rsid w:val="00FC33D5"/>
    <w:rsid w:val="00FC3FB0"/>
    <w:rsid w:val="00FC4193"/>
    <w:rsid w:val="00FC4A7B"/>
    <w:rsid w:val="00FC4EA7"/>
    <w:rsid w:val="00FC56B2"/>
    <w:rsid w:val="00FC59AB"/>
    <w:rsid w:val="00FC6B7A"/>
    <w:rsid w:val="00FC6B94"/>
    <w:rsid w:val="00FC7020"/>
    <w:rsid w:val="00FC7419"/>
    <w:rsid w:val="00FC7A92"/>
    <w:rsid w:val="00FD00F1"/>
    <w:rsid w:val="00FD1590"/>
    <w:rsid w:val="00FD160E"/>
    <w:rsid w:val="00FD193B"/>
    <w:rsid w:val="00FD2C32"/>
    <w:rsid w:val="00FD3316"/>
    <w:rsid w:val="00FD33EA"/>
    <w:rsid w:val="00FD3513"/>
    <w:rsid w:val="00FD37DA"/>
    <w:rsid w:val="00FD3B6B"/>
    <w:rsid w:val="00FD48DD"/>
    <w:rsid w:val="00FD4959"/>
    <w:rsid w:val="00FD4E05"/>
    <w:rsid w:val="00FD5B94"/>
    <w:rsid w:val="00FD6231"/>
    <w:rsid w:val="00FD6265"/>
    <w:rsid w:val="00FD69C5"/>
    <w:rsid w:val="00FD75E9"/>
    <w:rsid w:val="00FD78DF"/>
    <w:rsid w:val="00FE05B4"/>
    <w:rsid w:val="00FE08BF"/>
    <w:rsid w:val="00FE1178"/>
    <w:rsid w:val="00FE181B"/>
    <w:rsid w:val="00FE1C43"/>
    <w:rsid w:val="00FE1DDC"/>
    <w:rsid w:val="00FE24B8"/>
    <w:rsid w:val="00FE28D2"/>
    <w:rsid w:val="00FE30DA"/>
    <w:rsid w:val="00FE32D3"/>
    <w:rsid w:val="00FE32FD"/>
    <w:rsid w:val="00FE38B5"/>
    <w:rsid w:val="00FE5063"/>
    <w:rsid w:val="00FE59F5"/>
    <w:rsid w:val="00FE600A"/>
    <w:rsid w:val="00FE63E6"/>
    <w:rsid w:val="00FE73C3"/>
    <w:rsid w:val="00FE77FE"/>
    <w:rsid w:val="00FF04C1"/>
    <w:rsid w:val="00FF0A33"/>
    <w:rsid w:val="00FF101B"/>
    <w:rsid w:val="00FF1482"/>
    <w:rsid w:val="00FF1C83"/>
    <w:rsid w:val="00FF1EEC"/>
    <w:rsid w:val="00FF1FFC"/>
    <w:rsid w:val="00FF28BC"/>
    <w:rsid w:val="00FF2989"/>
    <w:rsid w:val="00FF3A08"/>
    <w:rsid w:val="00FF4970"/>
    <w:rsid w:val="00FF4F5A"/>
    <w:rsid w:val="00FF4FB0"/>
    <w:rsid w:val="00FF53E5"/>
    <w:rsid w:val="00FF56F5"/>
    <w:rsid w:val="00FF5FC4"/>
    <w:rsid w:val="00FF654F"/>
    <w:rsid w:val="00FF6574"/>
    <w:rsid w:val="00FF6612"/>
    <w:rsid w:val="00FF6865"/>
    <w:rsid w:val="00FF6D64"/>
    <w:rsid w:val="00FF6ED9"/>
    <w:rsid w:val="00FF6F2C"/>
    <w:rsid w:val="00FF74E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501185"/>
    <o:shapelayout v:ext="edit">
      <o:idmap v:ext="edit" data="1"/>
    </o:shapelayout>
  </w:shapeDefaults>
  <w:decimalSymbol w:val=","/>
  <w:listSeparator w:val=";"/>
  <w14:docId w14:val="3EA79757"/>
  <w15:chartTrackingRefBased/>
  <w15:docId w15:val="{BCD40A59-44CB-4E0B-9C01-62CBD26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84ADB"/>
    <w:rPr>
      <w:sz w:val="16"/>
      <w:szCs w:val="16"/>
    </w:rPr>
  </w:style>
  <w:style w:type="paragraph" w:styleId="CommentText">
    <w:name w:val="annotation text"/>
    <w:basedOn w:val="Normal"/>
    <w:link w:val="CommentTextChar"/>
    <w:uiPriority w:val="99"/>
    <w:unhideWhenUsed/>
    <w:rsid w:val="00684ADB"/>
    <w:rPr>
      <w:sz w:val="20"/>
      <w:szCs w:val="20"/>
    </w:rPr>
  </w:style>
  <w:style w:type="character" w:customStyle="1" w:styleId="CommentTextChar">
    <w:name w:val="Comment Text Char"/>
    <w:basedOn w:val="DefaultParagraphFont"/>
    <w:link w:val="CommentText"/>
    <w:uiPriority w:val="99"/>
    <w:rsid w:val="00684ADB"/>
    <w:rPr>
      <w:sz w:val="20"/>
      <w:szCs w:val="20"/>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684ADB"/>
    <w:pPr>
      <w:ind w:left="720"/>
      <w:contextualSpacing/>
    </w:pPr>
  </w:style>
  <w:style w:type="character" w:styleId="Hyperlink">
    <w:name w:val="Hyperlink"/>
    <w:basedOn w:val="DefaultParagraphFont"/>
    <w:uiPriority w:val="99"/>
    <w:unhideWhenUsed/>
    <w:rsid w:val="00684ADB"/>
    <w:rPr>
      <w:color w:val="6B9F25" w:themeColor="hyperlink"/>
      <w:u w:val="single"/>
    </w:rPr>
  </w:style>
  <w:style w:type="paragraph" w:styleId="Header">
    <w:name w:val="header"/>
    <w:basedOn w:val="Normal"/>
    <w:link w:val="HeaderChar"/>
    <w:uiPriority w:val="99"/>
    <w:unhideWhenUsed/>
    <w:rsid w:val="00684ADB"/>
    <w:pPr>
      <w:tabs>
        <w:tab w:val="center" w:pos="4153"/>
        <w:tab w:val="right" w:pos="8306"/>
      </w:tabs>
    </w:pPr>
  </w:style>
  <w:style w:type="character" w:customStyle="1" w:styleId="HeaderChar">
    <w:name w:val="Header Char"/>
    <w:basedOn w:val="DefaultParagraphFont"/>
    <w:link w:val="Header"/>
    <w:uiPriority w:val="99"/>
    <w:rsid w:val="00684ADB"/>
  </w:style>
  <w:style w:type="paragraph" w:styleId="Footer">
    <w:name w:val="footer"/>
    <w:basedOn w:val="Normal"/>
    <w:link w:val="FooterChar"/>
    <w:uiPriority w:val="99"/>
    <w:unhideWhenUsed/>
    <w:rsid w:val="00684ADB"/>
    <w:pPr>
      <w:tabs>
        <w:tab w:val="center" w:pos="4153"/>
        <w:tab w:val="right" w:pos="8306"/>
      </w:tabs>
    </w:pPr>
  </w:style>
  <w:style w:type="character" w:customStyle="1" w:styleId="FooterChar">
    <w:name w:val="Footer Char"/>
    <w:basedOn w:val="DefaultParagraphFont"/>
    <w:link w:val="Footer"/>
    <w:uiPriority w:val="99"/>
    <w:rsid w:val="00684ADB"/>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684ADB"/>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684ADB"/>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684ADB"/>
    <w:rPr>
      <w:vertAlign w:val="superscript"/>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locked/>
    <w:rsid w:val="00684ADB"/>
  </w:style>
  <w:style w:type="paragraph" w:styleId="BodyText">
    <w:name w:val="Body Text"/>
    <w:basedOn w:val="Normal"/>
    <w:link w:val="BodyTextChar"/>
    <w:rsid w:val="00684ADB"/>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684ADB"/>
    <w:rPr>
      <w:rFonts w:eastAsia="Times New Roman" w:cs="Times New Roman"/>
      <w:b/>
      <w:bCs/>
      <w:szCs w:val="24"/>
      <w:lang w:val="en-GB"/>
    </w:rPr>
  </w:style>
  <w:style w:type="paragraph" w:styleId="BalloonText">
    <w:name w:val="Balloon Text"/>
    <w:basedOn w:val="Normal"/>
    <w:link w:val="BalloonTextChar"/>
    <w:uiPriority w:val="99"/>
    <w:semiHidden/>
    <w:unhideWhenUsed/>
    <w:rsid w:val="0068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6B4"/>
    <w:rPr>
      <w:b/>
      <w:bCs/>
    </w:rPr>
  </w:style>
  <w:style w:type="character" w:customStyle="1" w:styleId="CommentSubjectChar">
    <w:name w:val="Comment Subject Char"/>
    <w:basedOn w:val="CommentTextChar"/>
    <w:link w:val="CommentSubject"/>
    <w:uiPriority w:val="99"/>
    <w:semiHidden/>
    <w:rsid w:val="009A06B4"/>
    <w:rPr>
      <w:b/>
      <w:bCs/>
      <w:sz w:val="20"/>
      <w:szCs w:val="20"/>
    </w:rPr>
  </w:style>
  <w:style w:type="character" w:styleId="FollowedHyperlink">
    <w:name w:val="FollowedHyperlink"/>
    <w:basedOn w:val="DefaultParagraphFont"/>
    <w:uiPriority w:val="99"/>
    <w:semiHidden/>
    <w:unhideWhenUsed/>
    <w:rsid w:val="000C7125"/>
    <w:rPr>
      <w:color w:val="9F6715" w:themeColor="followedHyperlink"/>
      <w:u w:val="single"/>
    </w:rPr>
  </w:style>
  <w:style w:type="character" w:styleId="Strong">
    <w:name w:val="Strong"/>
    <w:uiPriority w:val="22"/>
    <w:qFormat/>
    <w:rsid w:val="00357ED9"/>
    <w:rPr>
      <w:b/>
      <w:bCs/>
    </w:rPr>
  </w:style>
  <w:style w:type="paragraph" w:styleId="NormalWeb">
    <w:name w:val="Normal (Web)"/>
    <w:basedOn w:val="Normal"/>
    <w:uiPriority w:val="99"/>
    <w:unhideWhenUsed/>
    <w:rsid w:val="00EC09E0"/>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F9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513E63"/>
    <w:pPr>
      <w:spacing w:after="160" w:line="240" w:lineRule="exact"/>
      <w:jc w:val="both"/>
      <w:textAlignment w:val="baseline"/>
    </w:pPr>
    <w:rPr>
      <w:vertAlign w:val="superscript"/>
    </w:rPr>
  </w:style>
  <w:style w:type="paragraph" w:customStyle="1" w:styleId="Standard">
    <w:name w:val="Standard"/>
    <w:rsid w:val="00B926EE"/>
    <w:pPr>
      <w:suppressAutoHyphens/>
      <w:autoSpaceDN w:val="0"/>
    </w:pPr>
    <w:rPr>
      <w:rFonts w:eastAsia="Calibri" w:cs="Times New Roman"/>
      <w:kern w:val="3"/>
      <w:sz w:val="28"/>
    </w:rPr>
  </w:style>
  <w:style w:type="character" w:customStyle="1" w:styleId="apple-converted-space">
    <w:name w:val="apple-converted-space"/>
    <w:rsid w:val="00B926EE"/>
  </w:style>
  <w:style w:type="paragraph" w:styleId="Revision">
    <w:name w:val="Revision"/>
    <w:hidden/>
    <w:uiPriority w:val="99"/>
    <w:semiHidden/>
    <w:rsid w:val="007579C8"/>
  </w:style>
  <w:style w:type="paragraph" w:customStyle="1" w:styleId="tv213">
    <w:name w:val="tv213"/>
    <w:basedOn w:val="Normal"/>
    <w:rsid w:val="00A84976"/>
    <w:pPr>
      <w:spacing w:before="100" w:beforeAutospacing="1" w:after="100" w:afterAutospacing="1"/>
    </w:pPr>
    <w:rPr>
      <w:rFonts w:eastAsia="Times New Roman" w:cs="Times New Roman"/>
      <w:szCs w:val="24"/>
      <w:lang w:eastAsia="lv-LV"/>
    </w:rPr>
  </w:style>
  <w:style w:type="paragraph" w:customStyle="1" w:styleId="f1">
    <w:name w:val="f1"/>
    <w:basedOn w:val="Normal"/>
    <w:uiPriority w:val="99"/>
    <w:rsid w:val="004E3906"/>
    <w:rPr>
      <w:rFonts w:ascii="Calibri" w:hAnsi="Calibri" w:cs="Calibri"/>
      <w:sz w:val="20"/>
      <w:szCs w:val="20"/>
    </w:rPr>
  </w:style>
  <w:style w:type="paragraph" w:customStyle="1" w:styleId="Default">
    <w:name w:val="Default"/>
    <w:rsid w:val="0080362C"/>
    <w:pPr>
      <w:autoSpaceDE w:val="0"/>
      <w:autoSpaceDN w:val="0"/>
      <w:adjustRightInd w:val="0"/>
    </w:pPr>
    <w:rPr>
      <w:rFonts w:eastAsia="Calibri" w:cs="Times New Roman"/>
      <w:color w:val="000000"/>
      <w:szCs w:val="24"/>
    </w:rPr>
  </w:style>
  <w:style w:type="table" w:styleId="PlainTable1">
    <w:name w:val="Plain Table 1"/>
    <w:basedOn w:val="TableNormal"/>
    <w:uiPriority w:val="41"/>
    <w:rsid w:val="00D7572B"/>
    <w:rPr>
      <w:rFonts w:asciiTheme="minorHAnsi" w:hAnsiTheme="minorHAnsi"/>
      <w:sz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romsample1">
    <w:name w:val="fromsample1"/>
    <w:basedOn w:val="DefaultParagraphFont"/>
    <w:rsid w:val="006C7585"/>
    <w:rPr>
      <w:color w:val="424242"/>
    </w:rPr>
  </w:style>
  <w:style w:type="character" w:customStyle="1" w:styleId="entryexpression1">
    <w:name w:val="entryexpression1"/>
    <w:basedOn w:val="DefaultParagraphFont"/>
    <w:rsid w:val="006C7585"/>
    <w:rPr>
      <w:color w:val="3E5515"/>
    </w:rPr>
  </w:style>
  <w:style w:type="paragraph" w:styleId="EndnoteText">
    <w:name w:val="endnote text"/>
    <w:basedOn w:val="Normal"/>
    <w:link w:val="EndnoteTextChar"/>
    <w:uiPriority w:val="99"/>
    <w:semiHidden/>
    <w:unhideWhenUsed/>
    <w:rsid w:val="002B7258"/>
    <w:rPr>
      <w:sz w:val="20"/>
      <w:szCs w:val="20"/>
    </w:rPr>
  </w:style>
  <w:style w:type="character" w:customStyle="1" w:styleId="EndnoteTextChar">
    <w:name w:val="Endnote Text Char"/>
    <w:basedOn w:val="DefaultParagraphFont"/>
    <w:link w:val="EndnoteText"/>
    <w:uiPriority w:val="99"/>
    <w:semiHidden/>
    <w:rsid w:val="002B7258"/>
    <w:rPr>
      <w:sz w:val="20"/>
      <w:szCs w:val="20"/>
    </w:rPr>
  </w:style>
  <w:style w:type="character" w:styleId="EndnoteReference">
    <w:name w:val="endnote reference"/>
    <w:basedOn w:val="DefaultParagraphFont"/>
    <w:uiPriority w:val="99"/>
    <w:semiHidden/>
    <w:unhideWhenUsed/>
    <w:rsid w:val="002B7258"/>
    <w:rPr>
      <w:vertAlign w:val="superscript"/>
    </w:rPr>
  </w:style>
  <w:style w:type="paragraph" w:styleId="NoSpacing">
    <w:name w:val="No Spacing"/>
    <w:uiPriority w:val="1"/>
    <w:qFormat/>
    <w:rsid w:val="006A4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468">
      <w:bodyDiv w:val="1"/>
      <w:marLeft w:val="0"/>
      <w:marRight w:val="0"/>
      <w:marTop w:val="0"/>
      <w:marBottom w:val="0"/>
      <w:divBdr>
        <w:top w:val="none" w:sz="0" w:space="0" w:color="auto"/>
        <w:left w:val="none" w:sz="0" w:space="0" w:color="auto"/>
        <w:bottom w:val="none" w:sz="0" w:space="0" w:color="auto"/>
        <w:right w:val="none" w:sz="0" w:space="0" w:color="auto"/>
      </w:divBdr>
    </w:div>
    <w:div w:id="40062714">
      <w:bodyDiv w:val="1"/>
      <w:marLeft w:val="0"/>
      <w:marRight w:val="0"/>
      <w:marTop w:val="0"/>
      <w:marBottom w:val="0"/>
      <w:divBdr>
        <w:top w:val="none" w:sz="0" w:space="0" w:color="auto"/>
        <w:left w:val="none" w:sz="0" w:space="0" w:color="auto"/>
        <w:bottom w:val="none" w:sz="0" w:space="0" w:color="auto"/>
        <w:right w:val="none" w:sz="0" w:space="0" w:color="auto"/>
      </w:divBdr>
    </w:div>
    <w:div w:id="70274884">
      <w:bodyDiv w:val="1"/>
      <w:marLeft w:val="0"/>
      <w:marRight w:val="0"/>
      <w:marTop w:val="0"/>
      <w:marBottom w:val="0"/>
      <w:divBdr>
        <w:top w:val="none" w:sz="0" w:space="0" w:color="auto"/>
        <w:left w:val="none" w:sz="0" w:space="0" w:color="auto"/>
        <w:bottom w:val="none" w:sz="0" w:space="0" w:color="auto"/>
        <w:right w:val="none" w:sz="0" w:space="0" w:color="auto"/>
      </w:divBdr>
    </w:div>
    <w:div w:id="132255595">
      <w:bodyDiv w:val="1"/>
      <w:marLeft w:val="0"/>
      <w:marRight w:val="0"/>
      <w:marTop w:val="0"/>
      <w:marBottom w:val="0"/>
      <w:divBdr>
        <w:top w:val="none" w:sz="0" w:space="0" w:color="auto"/>
        <w:left w:val="none" w:sz="0" w:space="0" w:color="auto"/>
        <w:bottom w:val="none" w:sz="0" w:space="0" w:color="auto"/>
        <w:right w:val="none" w:sz="0" w:space="0" w:color="auto"/>
      </w:divBdr>
    </w:div>
    <w:div w:id="151219362">
      <w:bodyDiv w:val="1"/>
      <w:marLeft w:val="0"/>
      <w:marRight w:val="0"/>
      <w:marTop w:val="0"/>
      <w:marBottom w:val="0"/>
      <w:divBdr>
        <w:top w:val="none" w:sz="0" w:space="0" w:color="auto"/>
        <w:left w:val="none" w:sz="0" w:space="0" w:color="auto"/>
        <w:bottom w:val="none" w:sz="0" w:space="0" w:color="auto"/>
        <w:right w:val="none" w:sz="0" w:space="0" w:color="auto"/>
      </w:divBdr>
    </w:div>
    <w:div w:id="170264455">
      <w:bodyDiv w:val="1"/>
      <w:marLeft w:val="0"/>
      <w:marRight w:val="0"/>
      <w:marTop w:val="0"/>
      <w:marBottom w:val="0"/>
      <w:divBdr>
        <w:top w:val="none" w:sz="0" w:space="0" w:color="auto"/>
        <w:left w:val="none" w:sz="0" w:space="0" w:color="auto"/>
        <w:bottom w:val="none" w:sz="0" w:space="0" w:color="auto"/>
        <w:right w:val="none" w:sz="0" w:space="0" w:color="auto"/>
      </w:divBdr>
    </w:div>
    <w:div w:id="181286690">
      <w:bodyDiv w:val="1"/>
      <w:marLeft w:val="0"/>
      <w:marRight w:val="0"/>
      <w:marTop w:val="0"/>
      <w:marBottom w:val="0"/>
      <w:divBdr>
        <w:top w:val="none" w:sz="0" w:space="0" w:color="auto"/>
        <w:left w:val="none" w:sz="0" w:space="0" w:color="auto"/>
        <w:bottom w:val="none" w:sz="0" w:space="0" w:color="auto"/>
        <w:right w:val="none" w:sz="0" w:space="0" w:color="auto"/>
      </w:divBdr>
    </w:div>
    <w:div w:id="195585882">
      <w:bodyDiv w:val="1"/>
      <w:marLeft w:val="0"/>
      <w:marRight w:val="0"/>
      <w:marTop w:val="0"/>
      <w:marBottom w:val="0"/>
      <w:divBdr>
        <w:top w:val="none" w:sz="0" w:space="0" w:color="auto"/>
        <w:left w:val="none" w:sz="0" w:space="0" w:color="auto"/>
        <w:bottom w:val="none" w:sz="0" w:space="0" w:color="auto"/>
        <w:right w:val="none" w:sz="0" w:space="0" w:color="auto"/>
      </w:divBdr>
    </w:div>
    <w:div w:id="199560629">
      <w:bodyDiv w:val="1"/>
      <w:marLeft w:val="0"/>
      <w:marRight w:val="0"/>
      <w:marTop w:val="0"/>
      <w:marBottom w:val="0"/>
      <w:divBdr>
        <w:top w:val="none" w:sz="0" w:space="0" w:color="auto"/>
        <w:left w:val="none" w:sz="0" w:space="0" w:color="auto"/>
        <w:bottom w:val="none" w:sz="0" w:space="0" w:color="auto"/>
        <w:right w:val="none" w:sz="0" w:space="0" w:color="auto"/>
      </w:divBdr>
    </w:div>
    <w:div w:id="228420615">
      <w:bodyDiv w:val="1"/>
      <w:marLeft w:val="0"/>
      <w:marRight w:val="0"/>
      <w:marTop w:val="0"/>
      <w:marBottom w:val="0"/>
      <w:divBdr>
        <w:top w:val="none" w:sz="0" w:space="0" w:color="auto"/>
        <w:left w:val="none" w:sz="0" w:space="0" w:color="auto"/>
        <w:bottom w:val="none" w:sz="0" w:space="0" w:color="auto"/>
        <w:right w:val="none" w:sz="0" w:space="0" w:color="auto"/>
      </w:divBdr>
    </w:div>
    <w:div w:id="230778474">
      <w:bodyDiv w:val="1"/>
      <w:marLeft w:val="0"/>
      <w:marRight w:val="0"/>
      <w:marTop w:val="0"/>
      <w:marBottom w:val="0"/>
      <w:divBdr>
        <w:top w:val="none" w:sz="0" w:space="0" w:color="auto"/>
        <w:left w:val="none" w:sz="0" w:space="0" w:color="auto"/>
        <w:bottom w:val="none" w:sz="0" w:space="0" w:color="auto"/>
        <w:right w:val="none" w:sz="0" w:space="0" w:color="auto"/>
      </w:divBdr>
    </w:div>
    <w:div w:id="231935216">
      <w:bodyDiv w:val="1"/>
      <w:marLeft w:val="0"/>
      <w:marRight w:val="0"/>
      <w:marTop w:val="0"/>
      <w:marBottom w:val="0"/>
      <w:divBdr>
        <w:top w:val="none" w:sz="0" w:space="0" w:color="auto"/>
        <w:left w:val="none" w:sz="0" w:space="0" w:color="auto"/>
        <w:bottom w:val="none" w:sz="0" w:space="0" w:color="auto"/>
        <w:right w:val="none" w:sz="0" w:space="0" w:color="auto"/>
      </w:divBdr>
    </w:div>
    <w:div w:id="257295336">
      <w:bodyDiv w:val="1"/>
      <w:marLeft w:val="0"/>
      <w:marRight w:val="0"/>
      <w:marTop w:val="0"/>
      <w:marBottom w:val="0"/>
      <w:divBdr>
        <w:top w:val="none" w:sz="0" w:space="0" w:color="auto"/>
        <w:left w:val="none" w:sz="0" w:space="0" w:color="auto"/>
        <w:bottom w:val="none" w:sz="0" w:space="0" w:color="auto"/>
        <w:right w:val="none" w:sz="0" w:space="0" w:color="auto"/>
      </w:divBdr>
    </w:div>
    <w:div w:id="258753398">
      <w:bodyDiv w:val="1"/>
      <w:marLeft w:val="0"/>
      <w:marRight w:val="0"/>
      <w:marTop w:val="0"/>
      <w:marBottom w:val="0"/>
      <w:divBdr>
        <w:top w:val="none" w:sz="0" w:space="0" w:color="auto"/>
        <w:left w:val="none" w:sz="0" w:space="0" w:color="auto"/>
        <w:bottom w:val="none" w:sz="0" w:space="0" w:color="auto"/>
        <w:right w:val="none" w:sz="0" w:space="0" w:color="auto"/>
      </w:divBdr>
    </w:div>
    <w:div w:id="330570773">
      <w:bodyDiv w:val="1"/>
      <w:marLeft w:val="0"/>
      <w:marRight w:val="0"/>
      <w:marTop w:val="0"/>
      <w:marBottom w:val="0"/>
      <w:divBdr>
        <w:top w:val="none" w:sz="0" w:space="0" w:color="auto"/>
        <w:left w:val="none" w:sz="0" w:space="0" w:color="auto"/>
        <w:bottom w:val="none" w:sz="0" w:space="0" w:color="auto"/>
        <w:right w:val="none" w:sz="0" w:space="0" w:color="auto"/>
      </w:divBdr>
    </w:div>
    <w:div w:id="417216913">
      <w:bodyDiv w:val="1"/>
      <w:marLeft w:val="0"/>
      <w:marRight w:val="0"/>
      <w:marTop w:val="0"/>
      <w:marBottom w:val="0"/>
      <w:divBdr>
        <w:top w:val="none" w:sz="0" w:space="0" w:color="auto"/>
        <w:left w:val="none" w:sz="0" w:space="0" w:color="auto"/>
        <w:bottom w:val="none" w:sz="0" w:space="0" w:color="auto"/>
        <w:right w:val="none" w:sz="0" w:space="0" w:color="auto"/>
      </w:divBdr>
    </w:div>
    <w:div w:id="447773170">
      <w:bodyDiv w:val="1"/>
      <w:marLeft w:val="0"/>
      <w:marRight w:val="0"/>
      <w:marTop w:val="0"/>
      <w:marBottom w:val="0"/>
      <w:divBdr>
        <w:top w:val="none" w:sz="0" w:space="0" w:color="auto"/>
        <w:left w:val="none" w:sz="0" w:space="0" w:color="auto"/>
        <w:bottom w:val="none" w:sz="0" w:space="0" w:color="auto"/>
        <w:right w:val="none" w:sz="0" w:space="0" w:color="auto"/>
      </w:divBdr>
    </w:div>
    <w:div w:id="450972938">
      <w:bodyDiv w:val="1"/>
      <w:marLeft w:val="0"/>
      <w:marRight w:val="0"/>
      <w:marTop w:val="0"/>
      <w:marBottom w:val="0"/>
      <w:divBdr>
        <w:top w:val="none" w:sz="0" w:space="0" w:color="auto"/>
        <w:left w:val="none" w:sz="0" w:space="0" w:color="auto"/>
        <w:bottom w:val="none" w:sz="0" w:space="0" w:color="auto"/>
        <w:right w:val="none" w:sz="0" w:space="0" w:color="auto"/>
      </w:divBdr>
    </w:div>
    <w:div w:id="457071489">
      <w:bodyDiv w:val="1"/>
      <w:marLeft w:val="0"/>
      <w:marRight w:val="0"/>
      <w:marTop w:val="0"/>
      <w:marBottom w:val="0"/>
      <w:divBdr>
        <w:top w:val="none" w:sz="0" w:space="0" w:color="auto"/>
        <w:left w:val="none" w:sz="0" w:space="0" w:color="auto"/>
        <w:bottom w:val="none" w:sz="0" w:space="0" w:color="auto"/>
        <w:right w:val="none" w:sz="0" w:space="0" w:color="auto"/>
      </w:divBdr>
    </w:div>
    <w:div w:id="489640113">
      <w:bodyDiv w:val="1"/>
      <w:marLeft w:val="0"/>
      <w:marRight w:val="0"/>
      <w:marTop w:val="0"/>
      <w:marBottom w:val="0"/>
      <w:divBdr>
        <w:top w:val="none" w:sz="0" w:space="0" w:color="auto"/>
        <w:left w:val="none" w:sz="0" w:space="0" w:color="auto"/>
        <w:bottom w:val="none" w:sz="0" w:space="0" w:color="auto"/>
        <w:right w:val="none" w:sz="0" w:space="0" w:color="auto"/>
      </w:divBdr>
    </w:div>
    <w:div w:id="536704818">
      <w:bodyDiv w:val="1"/>
      <w:marLeft w:val="0"/>
      <w:marRight w:val="0"/>
      <w:marTop w:val="0"/>
      <w:marBottom w:val="0"/>
      <w:divBdr>
        <w:top w:val="none" w:sz="0" w:space="0" w:color="auto"/>
        <w:left w:val="none" w:sz="0" w:space="0" w:color="auto"/>
        <w:bottom w:val="none" w:sz="0" w:space="0" w:color="auto"/>
        <w:right w:val="none" w:sz="0" w:space="0" w:color="auto"/>
      </w:divBdr>
    </w:div>
    <w:div w:id="574364410">
      <w:bodyDiv w:val="1"/>
      <w:marLeft w:val="0"/>
      <w:marRight w:val="0"/>
      <w:marTop w:val="0"/>
      <w:marBottom w:val="0"/>
      <w:divBdr>
        <w:top w:val="none" w:sz="0" w:space="0" w:color="auto"/>
        <w:left w:val="none" w:sz="0" w:space="0" w:color="auto"/>
        <w:bottom w:val="none" w:sz="0" w:space="0" w:color="auto"/>
        <w:right w:val="none" w:sz="0" w:space="0" w:color="auto"/>
      </w:divBdr>
    </w:div>
    <w:div w:id="589630166">
      <w:bodyDiv w:val="1"/>
      <w:marLeft w:val="0"/>
      <w:marRight w:val="0"/>
      <w:marTop w:val="0"/>
      <w:marBottom w:val="0"/>
      <w:divBdr>
        <w:top w:val="none" w:sz="0" w:space="0" w:color="auto"/>
        <w:left w:val="none" w:sz="0" w:space="0" w:color="auto"/>
        <w:bottom w:val="none" w:sz="0" w:space="0" w:color="auto"/>
        <w:right w:val="none" w:sz="0" w:space="0" w:color="auto"/>
      </w:divBdr>
    </w:div>
    <w:div w:id="604074365">
      <w:bodyDiv w:val="1"/>
      <w:marLeft w:val="0"/>
      <w:marRight w:val="0"/>
      <w:marTop w:val="0"/>
      <w:marBottom w:val="0"/>
      <w:divBdr>
        <w:top w:val="none" w:sz="0" w:space="0" w:color="auto"/>
        <w:left w:val="none" w:sz="0" w:space="0" w:color="auto"/>
        <w:bottom w:val="none" w:sz="0" w:space="0" w:color="auto"/>
        <w:right w:val="none" w:sz="0" w:space="0" w:color="auto"/>
      </w:divBdr>
    </w:div>
    <w:div w:id="617487913">
      <w:bodyDiv w:val="1"/>
      <w:marLeft w:val="0"/>
      <w:marRight w:val="0"/>
      <w:marTop w:val="0"/>
      <w:marBottom w:val="0"/>
      <w:divBdr>
        <w:top w:val="none" w:sz="0" w:space="0" w:color="auto"/>
        <w:left w:val="none" w:sz="0" w:space="0" w:color="auto"/>
        <w:bottom w:val="none" w:sz="0" w:space="0" w:color="auto"/>
        <w:right w:val="none" w:sz="0" w:space="0" w:color="auto"/>
      </w:divBdr>
    </w:div>
    <w:div w:id="639651681">
      <w:bodyDiv w:val="1"/>
      <w:marLeft w:val="0"/>
      <w:marRight w:val="0"/>
      <w:marTop w:val="0"/>
      <w:marBottom w:val="0"/>
      <w:divBdr>
        <w:top w:val="none" w:sz="0" w:space="0" w:color="auto"/>
        <w:left w:val="none" w:sz="0" w:space="0" w:color="auto"/>
        <w:bottom w:val="none" w:sz="0" w:space="0" w:color="auto"/>
        <w:right w:val="none" w:sz="0" w:space="0" w:color="auto"/>
      </w:divBdr>
    </w:div>
    <w:div w:id="651638728">
      <w:bodyDiv w:val="1"/>
      <w:marLeft w:val="0"/>
      <w:marRight w:val="0"/>
      <w:marTop w:val="0"/>
      <w:marBottom w:val="0"/>
      <w:divBdr>
        <w:top w:val="none" w:sz="0" w:space="0" w:color="auto"/>
        <w:left w:val="none" w:sz="0" w:space="0" w:color="auto"/>
        <w:bottom w:val="none" w:sz="0" w:space="0" w:color="auto"/>
        <w:right w:val="none" w:sz="0" w:space="0" w:color="auto"/>
      </w:divBdr>
    </w:div>
    <w:div w:id="658970670">
      <w:bodyDiv w:val="1"/>
      <w:marLeft w:val="0"/>
      <w:marRight w:val="0"/>
      <w:marTop w:val="0"/>
      <w:marBottom w:val="0"/>
      <w:divBdr>
        <w:top w:val="none" w:sz="0" w:space="0" w:color="auto"/>
        <w:left w:val="none" w:sz="0" w:space="0" w:color="auto"/>
        <w:bottom w:val="none" w:sz="0" w:space="0" w:color="auto"/>
        <w:right w:val="none" w:sz="0" w:space="0" w:color="auto"/>
      </w:divBdr>
    </w:div>
    <w:div w:id="669988391">
      <w:bodyDiv w:val="1"/>
      <w:marLeft w:val="0"/>
      <w:marRight w:val="0"/>
      <w:marTop w:val="0"/>
      <w:marBottom w:val="0"/>
      <w:divBdr>
        <w:top w:val="none" w:sz="0" w:space="0" w:color="auto"/>
        <w:left w:val="none" w:sz="0" w:space="0" w:color="auto"/>
        <w:bottom w:val="none" w:sz="0" w:space="0" w:color="auto"/>
        <w:right w:val="none" w:sz="0" w:space="0" w:color="auto"/>
      </w:divBdr>
    </w:div>
    <w:div w:id="671954956">
      <w:bodyDiv w:val="1"/>
      <w:marLeft w:val="0"/>
      <w:marRight w:val="0"/>
      <w:marTop w:val="0"/>
      <w:marBottom w:val="0"/>
      <w:divBdr>
        <w:top w:val="none" w:sz="0" w:space="0" w:color="auto"/>
        <w:left w:val="none" w:sz="0" w:space="0" w:color="auto"/>
        <w:bottom w:val="none" w:sz="0" w:space="0" w:color="auto"/>
        <w:right w:val="none" w:sz="0" w:space="0" w:color="auto"/>
      </w:divBdr>
    </w:div>
    <w:div w:id="690767422">
      <w:bodyDiv w:val="1"/>
      <w:marLeft w:val="0"/>
      <w:marRight w:val="0"/>
      <w:marTop w:val="0"/>
      <w:marBottom w:val="0"/>
      <w:divBdr>
        <w:top w:val="none" w:sz="0" w:space="0" w:color="auto"/>
        <w:left w:val="none" w:sz="0" w:space="0" w:color="auto"/>
        <w:bottom w:val="none" w:sz="0" w:space="0" w:color="auto"/>
        <w:right w:val="none" w:sz="0" w:space="0" w:color="auto"/>
      </w:divBdr>
    </w:div>
    <w:div w:id="731194769">
      <w:bodyDiv w:val="1"/>
      <w:marLeft w:val="0"/>
      <w:marRight w:val="0"/>
      <w:marTop w:val="0"/>
      <w:marBottom w:val="0"/>
      <w:divBdr>
        <w:top w:val="none" w:sz="0" w:space="0" w:color="auto"/>
        <w:left w:val="none" w:sz="0" w:space="0" w:color="auto"/>
        <w:bottom w:val="none" w:sz="0" w:space="0" w:color="auto"/>
        <w:right w:val="none" w:sz="0" w:space="0" w:color="auto"/>
      </w:divBdr>
    </w:div>
    <w:div w:id="745347740">
      <w:bodyDiv w:val="1"/>
      <w:marLeft w:val="0"/>
      <w:marRight w:val="0"/>
      <w:marTop w:val="0"/>
      <w:marBottom w:val="0"/>
      <w:divBdr>
        <w:top w:val="none" w:sz="0" w:space="0" w:color="auto"/>
        <w:left w:val="none" w:sz="0" w:space="0" w:color="auto"/>
        <w:bottom w:val="none" w:sz="0" w:space="0" w:color="auto"/>
        <w:right w:val="none" w:sz="0" w:space="0" w:color="auto"/>
      </w:divBdr>
    </w:div>
    <w:div w:id="750350921">
      <w:bodyDiv w:val="1"/>
      <w:marLeft w:val="0"/>
      <w:marRight w:val="0"/>
      <w:marTop w:val="0"/>
      <w:marBottom w:val="0"/>
      <w:divBdr>
        <w:top w:val="none" w:sz="0" w:space="0" w:color="auto"/>
        <w:left w:val="none" w:sz="0" w:space="0" w:color="auto"/>
        <w:bottom w:val="none" w:sz="0" w:space="0" w:color="auto"/>
        <w:right w:val="none" w:sz="0" w:space="0" w:color="auto"/>
      </w:divBdr>
    </w:div>
    <w:div w:id="809249258">
      <w:bodyDiv w:val="1"/>
      <w:marLeft w:val="0"/>
      <w:marRight w:val="0"/>
      <w:marTop w:val="0"/>
      <w:marBottom w:val="0"/>
      <w:divBdr>
        <w:top w:val="none" w:sz="0" w:space="0" w:color="auto"/>
        <w:left w:val="none" w:sz="0" w:space="0" w:color="auto"/>
        <w:bottom w:val="none" w:sz="0" w:space="0" w:color="auto"/>
        <w:right w:val="none" w:sz="0" w:space="0" w:color="auto"/>
      </w:divBdr>
    </w:div>
    <w:div w:id="832183932">
      <w:bodyDiv w:val="1"/>
      <w:marLeft w:val="0"/>
      <w:marRight w:val="0"/>
      <w:marTop w:val="0"/>
      <w:marBottom w:val="0"/>
      <w:divBdr>
        <w:top w:val="none" w:sz="0" w:space="0" w:color="auto"/>
        <w:left w:val="none" w:sz="0" w:space="0" w:color="auto"/>
        <w:bottom w:val="none" w:sz="0" w:space="0" w:color="auto"/>
        <w:right w:val="none" w:sz="0" w:space="0" w:color="auto"/>
      </w:divBdr>
    </w:div>
    <w:div w:id="859588803">
      <w:bodyDiv w:val="1"/>
      <w:marLeft w:val="0"/>
      <w:marRight w:val="0"/>
      <w:marTop w:val="0"/>
      <w:marBottom w:val="0"/>
      <w:divBdr>
        <w:top w:val="none" w:sz="0" w:space="0" w:color="auto"/>
        <w:left w:val="none" w:sz="0" w:space="0" w:color="auto"/>
        <w:bottom w:val="none" w:sz="0" w:space="0" w:color="auto"/>
        <w:right w:val="none" w:sz="0" w:space="0" w:color="auto"/>
      </w:divBdr>
    </w:div>
    <w:div w:id="894580589">
      <w:bodyDiv w:val="1"/>
      <w:marLeft w:val="0"/>
      <w:marRight w:val="0"/>
      <w:marTop w:val="0"/>
      <w:marBottom w:val="0"/>
      <w:divBdr>
        <w:top w:val="none" w:sz="0" w:space="0" w:color="auto"/>
        <w:left w:val="none" w:sz="0" w:space="0" w:color="auto"/>
        <w:bottom w:val="none" w:sz="0" w:space="0" w:color="auto"/>
        <w:right w:val="none" w:sz="0" w:space="0" w:color="auto"/>
      </w:divBdr>
    </w:div>
    <w:div w:id="920141092">
      <w:bodyDiv w:val="1"/>
      <w:marLeft w:val="0"/>
      <w:marRight w:val="0"/>
      <w:marTop w:val="0"/>
      <w:marBottom w:val="0"/>
      <w:divBdr>
        <w:top w:val="none" w:sz="0" w:space="0" w:color="auto"/>
        <w:left w:val="none" w:sz="0" w:space="0" w:color="auto"/>
        <w:bottom w:val="none" w:sz="0" w:space="0" w:color="auto"/>
        <w:right w:val="none" w:sz="0" w:space="0" w:color="auto"/>
      </w:divBdr>
    </w:div>
    <w:div w:id="931620468">
      <w:bodyDiv w:val="1"/>
      <w:marLeft w:val="0"/>
      <w:marRight w:val="0"/>
      <w:marTop w:val="0"/>
      <w:marBottom w:val="0"/>
      <w:divBdr>
        <w:top w:val="none" w:sz="0" w:space="0" w:color="auto"/>
        <w:left w:val="none" w:sz="0" w:space="0" w:color="auto"/>
        <w:bottom w:val="none" w:sz="0" w:space="0" w:color="auto"/>
        <w:right w:val="none" w:sz="0" w:space="0" w:color="auto"/>
      </w:divBdr>
    </w:div>
    <w:div w:id="936133096">
      <w:bodyDiv w:val="1"/>
      <w:marLeft w:val="0"/>
      <w:marRight w:val="0"/>
      <w:marTop w:val="0"/>
      <w:marBottom w:val="0"/>
      <w:divBdr>
        <w:top w:val="none" w:sz="0" w:space="0" w:color="auto"/>
        <w:left w:val="none" w:sz="0" w:space="0" w:color="auto"/>
        <w:bottom w:val="none" w:sz="0" w:space="0" w:color="auto"/>
        <w:right w:val="none" w:sz="0" w:space="0" w:color="auto"/>
      </w:divBdr>
    </w:div>
    <w:div w:id="941492713">
      <w:bodyDiv w:val="1"/>
      <w:marLeft w:val="0"/>
      <w:marRight w:val="0"/>
      <w:marTop w:val="0"/>
      <w:marBottom w:val="0"/>
      <w:divBdr>
        <w:top w:val="none" w:sz="0" w:space="0" w:color="auto"/>
        <w:left w:val="none" w:sz="0" w:space="0" w:color="auto"/>
        <w:bottom w:val="none" w:sz="0" w:space="0" w:color="auto"/>
        <w:right w:val="none" w:sz="0" w:space="0" w:color="auto"/>
      </w:divBdr>
    </w:div>
    <w:div w:id="972180396">
      <w:bodyDiv w:val="1"/>
      <w:marLeft w:val="0"/>
      <w:marRight w:val="0"/>
      <w:marTop w:val="0"/>
      <w:marBottom w:val="0"/>
      <w:divBdr>
        <w:top w:val="none" w:sz="0" w:space="0" w:color="auto"/>
        <w:left w:val="none" w:sz="0" w:space="0" w:color="auto"/>
        <w:bottom w:val="none" w:sz="0" w:space="0" w:color="auto"/>
        <w:right w:val="none" w:sz="0" w:space="0" w:color="auto"/>
      </w:divBdr>
    </w:div>
    <w:div w:id="997272064">
      <w:bodyDiv w:val="1"/>
      <w:marLeft w:val="0"/>
      <w:marRight w:val="0"/>
      <w:marTop w:val="0"/>
      <w:marBottom w:val="0"/>
      <w:divBdr>
        <w:top w:val="none" w:sz="0" w:space="0" w:color="auto"/>
        <w:left w:val="none" w:sz="0" w:space="0" w:color="auto"/>
        <w:bottom w:val="none" w:sz="0" w:space="0" w:color="auto"/>
        <w:right w:val="none" w:sz="0" w:space="0" w:color="auto"/>
      </w:divBdr>
      <w:divsChild>
        <w:div w:id="1627078278">
          <w:marLeft w:val="446"/>
          <w:marRight w:val="0"/>
          <w:marTop w:val="0"/>
          <w:marBottom w:val="0"/>
          <w:divBdr>
            <w:top w:val="none" w:sz="0" w:space="0" w:color="auto"/>
            <w:left w:val="none" w:sz="0" w:space="0" w:color="auto"/>
            <w:bottom w:val="none" w:sz="0" w:space="0" w:color="auto"/>
            <w:right w:val="none" w:sz="0" w:space="0" w:color="auto"/>
          </w:divBdr>
        </w:div>
      </w:divsChild>
    </w:div>
    <w:div w:id="1006782271">
      <w:bodyDiv w:val="1"/>
      <w:marLeft w:val="0"/>
      <w:marRight w:val="0"/>
      <w:marTop w:val="0"/>
      <w:marBottom w:val="0"/>
      <w:divBdr>
        <w:top w:val="none" w:sz="0" w:space="0" w:color="auto"/>
        <w:left w:val="none" w:sz="0" w:space="0" w:color="auto"/>
        <w:bottom w:val="none" w:sz="0" w:space="0" w:color="auto"/>
        <w:right w:val="none" w:sz="0" w:space="0" w:color="auto"/>
      </w:divBdr>
    </w:div>
    <w:div w:id="1036273320">
      <w:bodyDiv w:val="1"/>
      <w:marLeft w:val="0"/>
      <w:marRight w:val="0"/>
      <w:marTop w:val="0"/>
      <w:marBottom w:val="0"/>
      <w:divBdr>
        <w:top w:val="none" w:sz="0" w:space="0" w:color="auto"/>
        <w:left w:val="none" w:sz="0" w:space="0" w:color="auto"/>
        <w:bottom w:val="none" w:sz="0" w:space="0" w:color="auto"/>
        <w:right w:val="none" w:sz="0" w:space="0" w:color="auto"/>
      </w:divBdr>
    </w:div>
    <w:div w:id="1075083085">
      <w:bodyDiv w:val="1"/>
      <w:marLeft w:val="0"/>
      <w:marRight w:val="0"/>
      <w:marTop w:val="0"/>
      <w:marBottom w:val="0"/>
      <w:divBdr>
        <w:top w:val="none" w:sz="0" w:space="0" w:color="auto"/>
        <w:left w:val="none" w:sz="0" w:space="0" w:color="auto"/>
        <w:bottom w:val="none" w:sz="0" w:space="0" w:color="auto"/>
        <w:right w:val="none" w:sz="0" w:space="0" w:color="auto"/>
      </w:divBdr>
    </w:div>
    <w:div w:id="1121145568">
      <w:bodyDiv w:val="1"/>
      <w:marLeft w:val="0"/>
      <w:marRight w:val="0"/>
      <w:marTop w:val="0"/>
      <w:marBottom w:val="0"/>
      <w:divBdr>
        <w:top w:val="none" w:sz="0" w:space="0" w:color="auto"/>
        <w:left w:val="none" w:sz="0" w:space="0" w:color="auto"/>
        <w:bottom w:val="none" w:sz="0" w:space="0" w:color="auto"/>
        <w:right w:val="none" w:sz="0" w:space="0" w:color="auto"/>
      </w:divBdr>
    </w:div>
    <w:div w:id="1127427444">
      <w:bodyDiv w:val="1"/>
      <w:marLeft w:val="0"/>
      <w:marRight w:val="0"/>
      <w:marTop w:val="0"/>
      <w:marBottom w:val="0"/>
      <w:divBdr>
        <w:top w:val="none" w:sz="0" w:space="0" w:color="auto"/>
        <w:left w:val="none" w:sz="0" w:space="0" w:color="auto"/>
        <w:bottom w:val="none" w:sz="0" w:space="0" w:color="auto"/>
        <w:right w:val="none" w:sz="0" w:space="0" w:color="auto"/>
      </w:divBdr>
    </w:div>
    <w:div w:id="1187791643">
      <w:bodyDiv w:val="1"/>
      <w:marLeft w:val="0"/>
      <w:marRight w:val="0"/>
      <w:marTop w:val="0"/>
      <w:marBottom w:val="0"/>
      <w:divBdr>
        <w:top w:val="none" w:sz="0" w:space="0" w:color="auto"/>
        <w:left w:val="none" w:sz="0" w:space="0" w:color="auto"/>
        <w:bottom w:val="none" w:sz="0" w:space="0" w:color="auto"/>
        <w:right w:val="none" w:sz="0" w:space="0" w:color="auto"/>
      </w:divBdr>
    </w:div>
    <w:div w:id="1201553957">
      <w:bodyDiv w:val="1"/>
      <w:marLeft w:val="0"/>
      <w:marRight w:val="0"/>
      <w:marTop w:val="0"/>
      <w:marBottom w:val="0"/>
      <w:divBdr>
        <w:top w:val="none" w:sz="0" w:space="0" w:color="auto"/>
        <w:left w:val="none" w:sz="0" w:space="0" w:color="auto"/>
        <w:bottom w:val="none" w:sz="0" w:space="0" w:color="auto"/>
        <w:right w:val="none" w:sz="0" w:space="0" w:color="auto"/>
      </w:divBdr>
    </w:div>
    <w:div w:id="1208958469">
      <w:bodyDiv w:val="1"/>
      <w:marLeft w:val="0"/>
      <w:marRight w:val="0"/>
      <w:marTop w:val="0"/>
      <w:marBottom w:val="0"/>
      <w:divBdr>
        <w:top w:val="none" w:sz="0" w:space="0" w:color="auto"/>
        <w:left w:val="none" w:sz="0" w:space="0" w:color="auto"/>
        <w:bottom w:val="none" w:sz="0" w:space="0" w:color="auto"/>
        <w:right w:val="none" w:sz="0" w:space="0" w:color="auto"/>
      </w:divBdr>
    </w:div>
    <w:div w:id="1268973601">
      <w:bodyDiv w:val="1"/>
      <w:marLeft w:val="0"/>
      <w:marRight w:val="0"/>
      <w:marTop w:val="0"/>
      <w:marBottom w:val="0"/>
      <w:divBdr>
        <w:top w:val="none" w:sz="0" w:space="0" w:color="auto"/>
        <w:left w:val="none" w:sz="0" w:space="0" w:color="auto"/>
        <w:bottom w:val="none" w:sz="0" w:space="0" w:color="auto"/>
        <w:right w:val="none" w:sz="0" w:space="0" w:color="auto"/>
      </w:divBdr>
    </w:div>
    <w:div w:id="1305045576">
      <w:bodyDiv w:val="1"/>
      <w:marLeft w:val="0"/>
      <w:marRight w:val="0"/>
      <w:marTop w:val="0"/>
      <w:marBottom w:val="0"/>
      <w:divBdr>
        <w:top w:val="none" w:sz="0" w:space="0" w:color="auto"/>
        <w:left w:val="none" w:sz="0" w:space="0" w:color="auto"/>
        <w:bottom w:val="none" w:sz="0" w:space="0" w:color="auto"/>
        <w:right w:val="none" w:sz="0" w:space="0" w:color="auto"/>
      </w:divBdr>
    </w:div>
    <w:div w:id="1311906915">
      <w:bodyDiv w:val="1"/>
      <w:marLeft w:val="0"/>
      <w:marRight w:val="0"/>
      <w:marTop w:val="0"/>
      <w:marBottom w:val="0"/>
      <w:divBdr>
        <w:top w:val="none" w:sz="0" w:space="0" w:color="auto"/>
        <w:left w:val="none" w:sz="0" w:space="0" w:color="auto"/>
        <w:bottom w:val="none" w:sz="0" w:space="0" w:color="auto"/>
        <w:right w:val="none" w:sz="0" w:space="0" w:color="auto"/>
      </w:divBdr>
    </w:div>
    <w:div w:id="1363508377">
      <w:bodyDiv w:val="1"/>
      <w:marLeft w:val="0"/>
      <w:marRight w:val="0"/>
      <w:marTop w:val="0"/>
      <w:marBottom w:val="0"/>
      <w:divBdr>
        <w:top w:val="none" w:sz="0" w:space="0" w:color="auto"/>
        <w:left w:val="none" w:sz="0" w:space="0" w:color="auto"/>
        <w:bottom w:val="none" w:sz="0" w:space="0" w:color="auto"/>
        <w:right w:val="none" w:sz="0" w:space="0" w:color="auto"/>
      </w:divBdr>
    </w:div>
    <w:div w:id="1385104939">
      <w:bodyDiv w:val="1"/>
      <w:marLeft w:val="0"/>
      <w:marRight w:val="0"/>
      <w:marTop w:val="0"/>
      <w:marBottom w:val="0"/>
      <w:divBdr>
        <w:top w:val="none" w:sz="0" w:space="0" w:color="auto"/>
        <w:left w:val="none" w:sz="0" w:space="0" w:color="auto"/>
        <w:bottom w:val="none" w:sz="0" w:space="0" w:color="auto"/>
        <w:right w:val="none" w:sz="0" w:space="0" w:color="auto"/>
      </w:divBdr>
    </w:div>
    <w:div w:id="1396314128">
      <w:bodyDiv w:val="1"/>
      <w:marLeft w:val="0"/>
      <w:marRight w:val="0"/>
      <w:marTop w:val="0"/>
      <w:marBottom w:val="0"/>
      <w:divBdr>
        <w:top w:val="none" w:sz="0" w:space="0" w:color="auto"/>
        <w:left w:val="none" w:sz="0" w:space="0" w:color="auto"/>
        <w:bottom w:val="none" w:sz="0" w:space="0" w:color="auto"/>
        <w:right w:val="none" w:sz="0" w:space="0" w:color="auto"/>
      </w:divBdr>
    </w:div>
    <w:div w:id="1399862959">
      <w:bodyDiv w:val="1"/>
      <w:marLeft w:val="0"/>
      <w:marRight w:val="0"/>
      <w:marTop w:val="0"/>
      <w:marBottom w:val="0"/>
      <w:divBdr>
        <w:top w:val="none" w:sz="0" w:space="0" w:color="auto"/>
        <w:left w:val="none" w:sz="0" w:space="0" w:color="auto"/>
        <w:bottom w:val="none" w:sz="0" w:space="0" w:color="auto"/>
        <w:right w:val="none" w:sz="0" w:space="0" w:color="auto"/>
      </w:divBdr>
    </w:div>
    <w:div w:id="1405689433">
      <w:bodyDiv w:val="1"/>
      <w:marLeft w:val="0"/>
      <w:marRight w:val="0"/>
      <w:marTop w:val="0"/>
      <w:marBottom w:val="0"/>
      <w:divBdr>
        <w:top w:val="none" w:sz="0" w:space="0" w:color="auto"/>
        <w:left w:val="none" w:sz="0" w:space="0" w:color="auto"/>
        <w:bottom w:val="none" w:sz="0" w:space="0" w:color="auto"/>
        <w:right w:val="none" w:sz="0" w:space="0" w:color="auto"/>
      </w:divBdr>
    </w:div>
    <w:div w:id="1406800547">
      <w:bodyDiv w:val="1"/>
      <w:marLeft w:val="0"/>
      <w:marRight w:val="0"/>
      <w:marTop w:val="0"/>
      <w:marBottom w:val="0"/>
      <w:divBdr>
        <w:top w:val="none" w:sz="0" w:space="0" w:color="auto"/>
        <w:left w:val="none" w:sz="0" w:space="0" w:color="auto"/>
        <w:bottom w:val="none" w:sz="0" w:space="0" w:color="auto"/>
        <w:right w:val="none" w:sz="0" w:space="0" w:color="auto"/>
      </w:divBdr>
    </w:div>
    <w:div w:id="1409572730">
      <w:bodyDiv w:val="1"/>
      <w:marLeft w:val="0"/>
      <w:marRight w:val="0"/>
      <w:marTop w:val="0"/>
      <w:marBottom w:val="0"/>
      <w:divBdr>
        <w:top w:val="none" w:sz="0" w:space="0" w:color="auto"/>
        <w:left w:val="none" w:sz="0" w:space="0" w:color="auto"/>
        <w:bottom w:val="none" w:sz="0" w:space="0" w:color="auto"/>
        <w:right w:val="none" w:sz="0" w:space="0" w:color="auto"/>
      </w:divBdr>
    </w:div>
    <w:div w:id="1470199130">
      <w:bodyDiv w:val="1"/>
      <w:marLeft w:val="0"/>
      <w:marRight w:val="0"/>
      <w:marTop w:val="0"/>
      <w:marBottom w:val="0"/>
      <w:divBdr>
        <w:top w:val="none" w:sz="0" w:space="0" w:color="auto"/>
        <w:left w:val="none" w:sz="0" w:space="0" w:color="auto"/>
        <w:bottom w:val="none" w:sz="0" w:space="0" w:color="auto"/>
        <w:right w:val="none" w:sz="0" w:space="0" w:color="auto"/>
      </w:divBdr>
    </w:div>
    <w:div w:id="1475025623">
      <w:bodyDiv w:val="1"/>
      <w:marLeft w:val="0"/>
      <w:marRight w:val="0"/>
      <w:marTop w:val="0"/>
      <w:marBottom w:val="0"/>
      <w:divBdr>
        <w:top w:val="none" w:sz="0" w:space="0" w:color="auto"/>
        <w:left w:val="none" w:sz="0" w:space="0" w:color="auto"/>
        <w:bottom w:val="none" w:sz="0" w:space="0" w:color="auto"/>
        <w:right w:val="none" w:sz="0" w:space="0" w:color="auto"/>
      </w:divBdr>
    </w:div>
    <w:div w:id="1528831578">
      <w:bodyDiv w:val="1"/>
      <w:marLeft w:val="0"/>
      <w:marRight w:val="0"/>
      <w:marTop w:val="0"/>
      <w:marBottom w:val="0"/>
      <w:divBdr>
        <w:top w:val="none" w:sz="0" w:space="0" w:color="auto"/>
        <w:left w:val="none" w:sz="0" w:space="0" w:color="auto"/>
        <w:bottom w:val="none" w:sz="0" w:space="0" w:color="auto"/>
        <w:right w:val="none" w:sz="0" w:space="0" w:color="auto"/>
      </w:divBdr>
    </w:div>
    <w:div w:id="1552110433">
      <w:bodyDiv w:val="1"/>
      <w:marLeft w:val="0"/>
      <w:marRight w:val="0"/>
      <w:marTop w:val="0"/>
      <w:marBottom w:val="0"/>
      <w:divBdr>
        <w:top w:val="none" w:sz="0" w:space="0" w:color="auto"/>
        <w:left w:val="none" w:sz="0" w:space="0" w:color="auto"/>
        <w:bottom w:val="none" w:sz="0" w:space="0" w:color="auto"/>
        <w:right w:val="none" w:sz="0" w:space="0" w:color="auto"/>
      </w:divBdr>
    </w:div>
    <w:div w:id="1567718305">
      <w:bodyDiv w:val="1"/>
      <w:marLeft w:val="0"/>
      <w:marRight w:val="0"/>
      <w:marTop w:val="0"/>
      <w:marBottom w:val="0"/>
      <w:divBdr>
        <w:top w:val="none" w:sz="0" w:space="0" w:color="auto"/>
        <w:left w:val="none" w:sz="0" w:space="0" w:color="auto"/>
        <w:bottom w:val="none" w:sz="0" w:space="0" w:color="auto"/>
        <w:right w:val="none" w:sz="0" w:space="0" w:color="auto"/>
      </w:divBdr>
    </w:div>
    <w:div w:id="1569338525">
      <w:bodyDiv w:val="1"/>
      <w:marLeft w:val="0"/>
      <w:marRight w:val="0"/>
      <w:marTop w:val="0"/>
      <w:marBottom w:val="0"/>
      <w:divBdr>
        <w:top w:val="none" w:sz="0" w:space="0" w:color="auto"/>
        <w:left w:val="none" w:sz="0" w:space="0" w:color="auto"/>
        <w:bottom w:val="none" w:sz="0" w:space="0" w:color="auto"/>
        <w:right w:val="none" w:sz="0" w:space="0" w:color="auto"/>
      </w:divBdr>
    </w:div>
    <w:div w:id="1578978881">
      <w:bodyDiv w:val="1"/>
      <w:marLeft w:val="0"/>
      <w:marRight w:val="0"/>
      <w:marTop w:val="0"/>
      <w:marBottom w:val="0"/>
      <w:divBdr>
        <w:top w:val="none" w:sz="0" w:space="0" w:color="auto"/>
        <w:left w:val="none" w:sz="0" w:space="0" w:color="auto"/>
        <w:bottom w:val="none" w:sz="0" w:space="0" w:color="auto"/>
        <w:right w:val="none" w:sz="0" w:space="0" w:color="auto"/>
      </w:divBdr>
    </w:div>
    <w:div w:id="1594050983">
      <w:bodyDiv w:val="1"/>
      <w:marLeft w:val="0"/>
      <w:marRight w:val="0"/>
      <w:marTop w:val="0"/>
      <w:marBottom w:val="0"/>
      <w:divBdr>
        <w:top w:val="none" w:sz="0" w:space="0" w:color="auto"/>
        <w:left w:val="none" w:sz="0" w:space="0" w:color="auto"/>
        <w:bottom w:val="none" w:sz="0" w:space="0" w:color="auto"/>
        <w:right w:val="none" w:sz="0" w:space="0" w:color="auto"/>
      </w:divBdr>
    </w:div>
    <w:div w:id="1627783405">
      <w:bodyDiv w:val="1"/>
      <w:marLeft w:val="0"/>
      <w:marRight w:val="0"/>
      <w:marTop w:val="0"/>
      <w:marBottom w:val="0"/>
      <w:divBdr>
        <w:top w:val="none" w:sz="0" w:space="0" w:color="auto"/>
        <w:left w:val="none" w:sz="0" w:space="0" w:color="auto"/>
        <w:bottom w:val="none" w:sz="0" w:space="0" w:color="auto"/>
        <w:right w:val="none" w:sz="0" w:space="0" w:color="auto"/>
      </w:divBdr>
    </w:div>
    <w:div w:id="1654412965">
      <w:bodyDiv w:val="1"/>
      <w:marLeft w:val="0"/>
      <w:marRight w:val="0"/>
      <w:marTop w:val="0"/>
      <w:marBottom w:val="0"/>
      <w:divBdr>
        <w:top w:val="none" w:sz="0" w:space="0" w:color="auto"/>
        <w:left w:val="none" w:sz="0" w:space="0" w:color="auto"/>
        <w:bottom w:val="none" w:sz="0" w:space="0" w:color="auto"/>
        <w:right w:val="none" w:sz="0" w:space="0" w:color="auto"/>
      </w:divBdr>
    </w:div>
    <w:div w:id="1682658516">
      <w:bodyDiv w:val="1"/>
      <w:marLeft w:val="0"/>
      <w:marRight w:val="0"/>
      <w:marTop w:val="0"/>
      <w:marBottom w:val="0"/>
      <w:divBdr>
        <w:top w:val="none" w:sz="0" w:space="0" w:color="auto"/>
        <w:left w:val="none" w:sz="0" w:space="0" w:color="auto"/>
        <w:bottom w:val="none" w:sz="0" w:space="0" w:color="auto"/>
        <w:right w:val="none" w:sz="0" w:space="0" w:color="auto"/>
      </w:divBdr>
    </w:div>
    <w:div w:id="1695955248">
      <w:bodyDiv w:val="1"/>
      <w:marLeft w:val="0"/>
      <w:marRight w:val="0"/>
      <w:marTop w:val="0"/>
      <w:marBottom w:val="0"/>
      <w:divBdr>
        <w:top w:val="none" w:sz="0" w:space="0" w:color="auto"/>
        <w:left w:val="none" w:sz="0" w:space="0" w:color="auto"/>
        <w:bottom w:val="none" w:sz="0" w:space="0" w:color="auto"/>
        <w:right w:val="none" w:sz="0" w:space="0" w:color="auto"/>
      </w:divBdr>
    </w:div>
    <w:div w:id="1706758258">
      <w:bodyDiv w:val="1"/>
      <w:marLeft w:val="0"/>
      <w:marRight w:val="0"/>
      <w:marTop w:val="0"/>
      <w:marBottom w:val="0"/>
      <w:divBdr>
        <w:top w:val="none" w:sz="0" w:space="0" w:color="auto"/>
        <w:left w:val="none" w:sz="0" w:space="0" w:color="auto"/>
        <w:bottom w:val="none" w:sz="0" w:space="0" w:color="auto"/>
        <w:right w:val="none" w:sz="0" w:space="0" w:color="auto"/>
      </w:divBdr>
    </w:div>
    <w:div w:id="1761488890">
      <w:bodyDiv w:val="1"/>
      <w:marLeft w:val="0"/>
      <w:marRight w:val="0"/>
      <w:marTop w:val="0"/>
      <w:marBottom w:val="0"/>
      <w:divBdr>
        <w:top w:val="none" w:sz="0" w:space="0" w:color="auto"/>
        <w:left w:val="none" w:sz="0" w:space="0" w:color="auto"/>
        <w:bottom w:val="none" w:sz="0" w:space="0" w:color="auto"/>
        <w:right w:val="none" w:sz="0" w:space="0" w:color="auto"/>
      </w:divBdr>
    </w:div>
    <w:div w:id="1777745463">
      <w:bodyDiv w:val="1"/>
      <w:marLeft w:val="0"/>
      <w:marRight w:val="0"/>
      <w:marTop w:val="0"/>
      <w:marBottom w:val="0"/>
      <w:divBdr>
        <w:top w:val="none" w:sz="0" w:space="0" w:color="auto"/>
        <w:left w:val="none" w:sz="0" w:space="0" w:color="auto"/>
        <w:bottom w:val="none" w:sz="0" w:space="0" w:color="auto"/>
        <w:right w:val="none" w:sz="0" w:space="0" w:color="auto"/>
      </w:divBdr>
    </w:div>
    <w:div w:id="1791362648">
      <w:bodyDiv w:val="1"/>
      <w:marLeft w:val="0"/>
      <w:marRight w:val="0"/>
      <w:marTop w:val="0"/>
      <w:marBottom w:val="0"/>
      <w:divBdr>
        <w:top w:val="none" w:sz="0" w:space="0" w:color="auto"/>
        <w:left w:val="none" w:sz="0" w:space="0" w:color="auto"/>
        <w:bottom w:val="none" w:sz="0" w:space="0" w:color="auto"/>
        <w:right w:val="none" w:sz="0" w:space="0" w:color="auto"/>
      </w:divBdr>
    </w:div>
    <w:div w:id="1791631268">
      <w:bodyDiv w:val="1"/>
      <w:marLeft w:val="0"/>
      <w:marRight w:val="0"/>
      <w:marTop w:val="0"/>
      <w:marBottom w:val="0"/>
      <w:divBdr>
        <w:top w:val="none" w:sz="0" w:space="0" w:color="auto"/>
        <w:left w:val="none" w:sz="0" w:space="0" w:color="auto"/>
        <w:bottom w:val="none" w:sz="0" w:space="0" w:color="auto"/>
        <w:right w:val="none" w:sz="0" w:space="0" w:color="auto"/>
      </w:divBdr>
      <w:divsChild>
        <w:div w:id="1467700676">
          <w:marLeft w:val="0"/>
          <w:marRight w:val="0"/>
          <w:marTop w:val="0"/>
          <w:marBottom w:val="0"/>
          <w:divBdr>
            <w:top w:val="none" w:sz="0" w:space="0" w:color="auto"/>
            <w:left w:val="none" w:sz="0" w:space="0" w:color="auto"/>
            <w:bottom w:val="none" w:sz="0" w:space="0" w:color="auto"/>
            <w:right w:val="none" w:sz="0" w:space="0" w:color="auto"/>
          </w:divBdr>
          <w:divsChild>
            <w:div w:id="859706398">
              <w:marLeft w:val="0"/>
              <w:marRight w:val="0"/>
              <w:marTop w:val="0"/>
              <w:marBottom w:val="0"/>
              <w:divBdr>
                <w:top w:val="none" w:sz="0" w:space="0" w:color="auto"/>
                <w:left w:val="none" w:sz="0" w:space="0" w:color="auto"/>
                <w:bottom w:val="none" w:sz="0" w:space="0" w:color="auto"/>
                <w:right w:val="none" w:sz="0" w:space="0" w:color="auto"/>
              </w:divBdr>
              <w:divsChild>
                <w:div w:id="770782113">
                  <w:marLeft w:val="0"/>
                  <w:marRight w:val="0"/>
                  <w:marTop w:val="0"/>
                  <w:marBottom w:val="0"/>
                  <w:divBdr>
                    <w:top w:val="none" w:sz="0" w:space="0" w:color="auto"/>
                    <w:left w:val="none" w:sz="0" w:space="0" w:color="auto"/>
                    <w:bottom w:val="none" w:sz="0" w:space="0" w:color="auto"/>
                    <w:right w:val="none" w:sz="0" w:space="0" w:color="auto"/>
                  </w:divBdr>
                  <w:divsChild>
                    <w:div w:id="159859037">
                      <w:marLeft w:val="0"/>
                      <w:marRight w:val="0"/>
                      <w:marTop w:val="0"/>
                      <w:marBottom w:val="0"/>
                      <w:divBdr>
                        <w:top w:val="none" w:sz="0" w:space="0" w:color="auto"/>
                        <w:left w:val="none" w:sz="0" w:space="0" w:color="auto"/>
                        <w:bottom w:val="none" w:sz="0" w:space="0" w:color="auto"/>
                        <w:right w:val="none" w:sz="0" w:space="0" w:color="auto"/>
                      </w:divBdr>
                      <w:divsChild>
                        <w:div w:id="634214723">
                          <w:marLeft w:val="0"/>
                          <w:marRight w:val="0"/>
                          <w:marTop w:val="0"/>
                          <w:marBottom w:val="0"/>
                          <w:divBdr>
                            <w:top w:val="none" w:sz="0" w:space="0" w:color="auto"/>
                            <w:left w:val="none" w:sz="0" w:space="0" w:color="auto"/>
                            <w:bottom w:val="none" w:sz="0" w:space="0" w:color="auto"/>
                            <w:right w:val="none" w:sz="0" w:space="0" w:color="auto"/>
                          </w:divBdr>
                          <w:divsChild>
                            <w:div w:id="1662849960">
                              <w:marLeft w:val="-300"/>
                              <w:marRight w:val="-300"/>
                              <w:marTop w:val="0"/>
                              <w:marBottom w:val="0"/>
                              <w:divBdr>
                                <w:top w:val="none" w:sz="0" w:space="0" w:color="auto"/>
                                <w:left w:val="none" w:sz="0" w:space="0" w:color="auto"/>
                                <w:bottom w:val="none" w:sz="0" w:space="0" w:color="auto"/>
                                <w:right w:val="none" w:sz="0" w:space="0" w:color="auto"/>
                              </w:divBdr>
                              <w:divsChild>
                                <w:div w:id="174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827319">
      <w:bodyDiv w:val="1"/>
      <w:marLeft w:val="0"/>
      <w:marRight w:val="0"/>
      <w:marTop w:val="0"/>
      <w:marBottom w:val="0"/>
      <w:divBdr>
        <w:top w:val="none" w:sz="0" w:space="0" w:color="auto"/>
        <w:left w:val="none" w:sz="0" w:space="0" w:color="auto"/>
        <w:bottom w:val="none" w:sz="0" w:space="0" w:color="auto"/>
        <w:right w:val="none" w:sz="0" w:space="0" w:color="auto"/>
      </w:divBdr>
    </w:div>
    <w:div w:id="1837838206">
      <w:bodyDiv w:val="1"/>
      <w:marLeft w:val="0"/>
      <w:marRight w:val="0"/>
      <w:marTop w:val="0"/>
      <w:marBottom w:val="0"/>
      <w:divBdr>
        <w:top w:val="none" w:sz="0" w:space="0" w:color="auto"/>
        <w:left w:val="none" w:sz="0" w:space="0" w:color="auto"/>
        <w:bottom w:val="none" w:sz="0" w:space="0" w:color="auto"/>
        <w:right w:val="none" w:sz="0" w:space="0" w:color="auto"/>
      </w:divBdr>
    </w:div>
    <w:div w:id="1875077182">
      <w:bodyDiv w:val="1"/>
      <w:marLeft w:val="0"/>
      <w:marRight w:val="0"/>
      <w:marTop w:val="0"/>
      <w:marBottom w:val="0"/>
      <w:divBdr>
        <w:top w:val="none" w:sz="0" w:space="0" w:color="auto"/>
        <w:left w:val="none" w:sz="0" w:space="0" w:color="auto"/>
        <w:bottom w:val="none" w:sz="0" w:space="0" w:color="auto"/>
        <w:right w:val="none" w:sz="0" w:space="0" w:color="auto"/>
      </w:divBdr>
    </w:div>
    <w:div w:id="1900624843">
      <w:bodyDiv w:val="1"/>
      <w:marLeft w:val="0"/>
      <w:marRight w:val="0"/>
      <w:marTop w:val="0"/>
      <w:marBottom w:val="0"/>
      <w:divBdr>
        <w:top w:val="none" w:sz="0" w:space="0" w:color="auto"/>
        <w:left w:val="none" w:sz="0" w:space="0" w:color="auto"/>
        <w:bottom w:val="none" w:sz="0" w:space="0" w:color="auto"/>
        <w:right w:val="none" w:sz="0" w:space="0" w:color="auto"/>
      </w:divBdr>
    </w:div>
    <w:div w:id="1905989853">
      <w:bodyDiv w:val="1"/>
      <w:marLeft w:val="0"/>
      <w:marRight w:val="0"/>
      <w:marTop w:val="0"/>
      <w:marBottom w:val="0"/>
      <w:divBdr>
        <w:top w:val="none" w:sz="0" w:space="0" w:color="auto"/>
        <w:left w:val="none" w:sz="0" w:space="0" w:color="auto"/>
        <w:bottom w:val="none" w:sz="0" w:space="0" w:color="auto"/>
        <w:right w:val="none" w:sz="0" w:space="0" w:color="auto"/>
      </w:divBdr>
    </w:div>
    <w:div w:id="1909000651">
      <w:bodyDiv w:val="1"/>
      <w:marLeft w:val="0"/>
      <w:marRight w:val="0"/>
      <w:marTop w:val="0"/>
      <w:marBottom w:val="0"/>
      <w:divBdr>
        <w:top w:val="none" w:sz="0" w:space="0" w:color="auto"/>
        <w:left w:val="none" w:sz="0" w:space="0" w:color="auto"/>
        <w:bottom w:val="none" w:sz="0" w:space="0" w:color="auto"/>
        <w:right w:val="none" w:sz="0" w:space="0" w:color="auto"/>
      </w:divBdr>
    </w:div>
    <w:div w:id="1953432803">
      <w:bodyDiv w:val="1"/>
      <w:marLeft w:val="0"/>
      <w:marRight w:val="0"/>
      <w:marTop w:val="0"/>
      <w:marBottom w:val="0"/>
      <w:divBdr>
        <w:top w:val="none" w:sz="0" w:space="0" w:color="auto"/>
        <w:left w:val="none" w:sz="0" w:space="0" w:color="auto"/>
        <w:bottom w:val="none" w:sz="0" w:space="0" w:color="auto"/>
        <w:right w:val="none" w:sz="0" w:space="0" w:color="auto"/>
      </w:divBdr>
    </w:div>
    <w:div w:id="1966547777">
      <w:bodyDiv w:val="1"/>
      <w:marLeft w:val="0"/>
      <w:marRight w:val="0"/>
      <w:marTop w:val="0"/>
      <w:marBottom w:val="0"/>
      <w:divBdr>
        <w:top w:val="none" w:sz="0" w:space="0" w:color="auto"/>
        <w:left w:val="none" w:sz="0" w:space="0" w:color="auto"/>
        <w:bottom w:val="none" w:sz="0" w:space="0" w:color="auto"/>
        <w:right w:val="none" w:sz="0" w:space="0" w:color="auto"/>
      </w:divBdr>
    </w:div>
    <w:div w:id="2022465792">
      <w:bodyDiv w:val="1"/>
      <w:marLeft w:val="0"/>
      <w:marRight w:val="0"/>
      <w:marTop w:val="0"/>
      <w:marBottom w:val="0"/>
      <w:divBdr>
        <w:top w:val="none" w:sz="0" w:space="0" w:color="auto"/>
        <w:left w:val="none" w:sz="0" w:space="0" w:color="auto"/>
        <w:bottom w:val="none" w:sz="0" w:space="0" w:color="auto"/>
        <w:right w:val="none" w:sz="0" w:space="0" w:color="auto"/>
      </w:divBdr>
    </w:div>
    <w:div w:id="2043435307">
      <w:bodyDiv w:val="1"/>
      <w:marLeft w:val="0"/>
      <w:marRight w:val="0"/>
      <w:marTop w:val="0"/>
      <w:marBottom w:val="0"/>
      <w:divBdr>
        <w:top w:val="none" w:sz="0" w:space="0" w:color="auto"/>
        <w:left w:val="none" w:sz="0" w:space="0" w:color="auto"/>
        <w:bottom w:val="none" w:sz="0" w:space="0" w:color="auto"/>
        <w:right w:val="none" w:sz="0" w:space="0" w:color="auto"/>
      </w:divBdr>
    </w:div>
    <w:div w:id="2052918850">
      <w:bodyDiv w:val="1"/>
      <w:marLeft w:val="0"/>
      <w:marRight w:val="0"/>
      <w:marTop w:val="0"/>
      <w:marBottom w:val="0"/>
      <w:divBdr>
        <w:top w:val="none" w:sz="0" w:space="0" w:color="auto"/>
        <w:left w:val="none" w:sz="0" w:space="0" w:color="auto"/>
        <w:bottom w:val="none" w:sz="0" w:space="0" w:color="auto"/>
        <w:right w:val="none" w:sz="0" w:space="0" w:color="auto"/>
      </w:divBdr>
    </w:div>
    <w:div w:id="2073309541">
      <w:bodyDiv w:val="1"/>
      <w:marLeft w:val="0"/>
      <w:marRight w:val="0"/>
      <w:marTop w:val="0"/>
      <w:marBottom w:val="0"/>
      <w:divBdr>
        <w:top w:val="none" w:sz="0" w:space="0" w:color="auto"/>
        <w:left w:val="none" w:sz="0" w:space="0" w:color="auto"/>
        <w:bottom w:val="none" w:sz="0" w:space="0" w:color="auto"/>
        <w:right w:val="none" w:sz="0" w:space="0" w:color="auto"/>
      </w:divBdr>
    </w:div>
    <w:div w:id="2102556796">
      <w:bodyDiv w:val="1"/>
      <w:marLeft w:val="0"/>
      <w:marRight w:val="0"/>
      <w:marTop w:val="0"/>
      <w:marBottom w:val="0"/>
      <w:divBdr>
        <w:top w:val="none" w:sz="0" w:space="0" w:color="auto"/>
        <w:left w:val="none" w:sz="0" w:space="0" w:color="auto"/>
        <w:bottom w:val="none" w:sz="0" w:space="0" w:color="auto"/>
        <w:right w:val="none" w:sz="0" w:space="0" w:color="auto"/>
      </w:divBdr>
    </w:div>
    <w:div w:id="2124038147">
      <w:bodyDiv w:val="1"/>
      <w:marLeft w:val="0"/>
      <w:marRight w:val="0"/>
      <w:marTop w:val="0"/>
      <w:marBottom w:val="0"/>
      <w:divBdr>
        <w:top w:val="none" w:sz="0" w:space="0" w:color="auto"/>
        <w:left w:val="none" w:sz="0" w:space="0" w:color="auto"/>
        <w:bottom w:val="none" w:sz="0" w:space="0" w:color="auto"/>
        <w:right w:val="none" w:sz="0" w:space="0" w:color="auto"/>
      </w:divBdr>
    </w:div>
    <w:div w:id="21297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mailto:Astra.Rudolfa@fm.gov.lv"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3" Type="http://schemas.openxmlformats.org/officeDocument/2006/relationships/hyperlink" Target="http://europa.eu/rapid/press-release_MEX-19-4109_en.htm" TargetMode="External"/><Relationship Id="rId2" Type="http://schemas.openxmlformats.org/officeDocument/2006/relationships/hyperlink" Target="http://www.esfondi.lv/zinojumi-Ministru-kabinetam" TargetMode="External"/><Relationship Id="rId1" Type="http://schemas.openxmlformats.org/officeDocument/2006/relationships/hyperlink" Target="http://www.esfondi.lv" TargetMode="External"/><Relationship Id="rId6" Type="http://schemas.openxmlformats.org/officeDocument/2006/relationships/hyperlink" Target="https://www.esfondi.lv/prezentacijas" TargetMode="External"/><Relationship Id="rId5" Type="http://schemas.openxmlformats.org/officeDocument/2006/relationships/hyperlink" Target="http://www.esfondi.lv" TargetMode="External"/><Relationship Id="rId4" Type="http://schemas.openxmlformats.org/officeDocument/2006/relationships/hyperlink" Target="http://tap.mk.gov.lv/lv/mk/tap/?pid=40475566&amp;mode=mk&amp;date=2019-07-16"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lv-LV"/>
              <a:t>Kopā: 4 484,5 (101,5%)</a:t>
            </a:r>
          </a:p>
        </c:rich>
      </c:tx>
      <c:layout>
        <c:manualLayout>
          <c:xMode val="edge"/>
          <c:yMode val="edge"/>
          <c:x val="0.74232304718290898"/>
          <c:y val="2.4066697545159801E-2"/>
        </c:manualLayout>
      </c:layout>
      <c:overlay val="0"/>
      <c:spPr>
        <a:noFill/>
        <a:ln>
          <a:noFill/>
        </a:ln>
        <a:effectLst/>
      </c:spPr>
    </c:title>
    <c:autoTitleDeleted val="0"/>
    <c:plotArea>
      <c:layout>
        <c:manualLayout>
          <c:layoutTarget val="inner"/>
          <c:xMode val="edge"/>
          <c:yMode val="edge"/>
          <c:x val="0.39989813558940451"/>
          <c:y val="7.7914478465911333E-2"/>
          <c:w val="0.49700968666295625"/>
          <c:h val="0.62162944795834951"/>
        </c:manualLayout>
      </c:layout>
      <c:barChart>
        <c:barDir val="bar"/>
        <c:grouping val="stacked"/>
        <c:varyColors val="0"/>
        <c:ser>
          <c:idx val="0"/>
          <c:order val="0"/>
          <c:tx>
            <c:strRef>
              <c:f>dati!$K$4</c:f>
              <c:strCache>
                <c:ptCount val="1"/>
                <c:pt idx="0">
                  <c:v>Pieejamais ES fondu finansējums</c:v>
                </c:pt>
              </c:strCache>
            </c:strRef>
          </c:tx>
          <c:spPr>
            <a:solidFill>
              <a:schemeClr val="accent1"/>
            </a:solidFill>
            <a:ln>
              <a:noFill/>
            </a:ln>
            <a:effectLst/>
          </c:spPr>
          <c:invertIfNegative val="0"/>
          <c:dLbls>
            <c:numFmt formatCode="#,##0.0" sourceLinked="0"/>
            <c:spPr>
              <a:noFill/>
              <a:ln>
                <a:noFill/>
              </a:ln>
              <a:effectLst/>
            </c:spPr>
            <c:txPr>
              <a:bodyPr rot="0" vert="horz"/>
              <a:lstStyle/>
              <a:p>
                <a:pPr>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(dati!$D$4:$J$4,dati!$K$4:$L$4)</c:f>
              <c:strCache>
                <c:ptCount val="9"/>
                <c:pt idx="0">
                  <c:v>No EK saņemtie starpposma maksājumi</c:v>
                </c:pt>
                <c:pt idx="1">
                  <c:v>Deklarētie maksājumi EK</c:v>
                </c:pt>
                <c:pt idx="2">
                  <c:v>Veikti maksājumi projektos</c:v>
                </c:pt>
                <c:pt idx="3">
                  <c:v>Iepirkumu līgumi</c:v>
                </c:pt>
                <c:pt idx="4">
                  <c:v>Projektu līgumi, skaits -1466</c:v>
                </c:pt>
                <c:pt idx="5">
                  <c:v>Apstiprināti projekti, skaits - 1540</c:v>
                </c:pt>
                <c:pt idx="6">
                  <c:v>Iesniegti projekti, skaits - 1823</c:v>
                </c:pt>
                <c:pt idx="7">
                  <c:v>Pieejamais ES fondu finansējums</c:v>
                </c:pt>
                <c:pt idx="8">
                  <c:v>Pieejamais virssaistību* apjoms</c:v>
                </c:pt>
              </c:strCache>
            </c:strRef>
          </c:cat>
          <c:val>
            <c:numRef>
              <c:f>(dati!$D$5:$J$5,dati!$K$5)</c:f>
              <c:numCache>
                <c:formatCode>General</c:formatCode>
                <c:ptCount val="8"/>
              </c:numCache>
            </c:numRef>
          </c:val>
          <c:extLst>
            <c:ext xmlns:c16="http://schemas.microsoft.com/office/drawing/2014/chart" uri="{C3380CC4-5D6E-409C-BE32-E72D297353CC}">
              <c16:uniqueId val="{00000000-2D18-4A98-8814-9CB94FA46023}"/>
            </c:ext>
          </c:extLst>
        </c:ser>
        <c:ser>
          <c:idx val="1"/>
          <c:order val="1"/>
          <c:tx>
            <c:strRef>
              <c:f>dati!$C$6:$C$10</c:f>
              <c:strCache>
                <c:ptCount val="1"/>
                <c:pt idx="0">
                  <c:v>Esošais mēnesis (milj. EUR) Esošais mēnesis / ES fondu fin. (%) Iepriekšējais mēnesis</c:v>
                </c:pt>
              </c:strCache>
            </c:strRef>
          </c:tx>
          <c:spPr>
            <a:solidFill>
              <a:schemeClr val="accent2"/>
            </a:solidFill>
            <a:ln>
              <a:noFill/>
            </a:ln>
            <a:effectLst/>
          </c:spPr>
          <c:invertIfNegative val="0"/>
          <c:dPt>
            <c:idx val="0"/>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2-2D18-4A98-8814-9CB94FA46023}"/>
              </c:ext>
            </c:extLst>
          </c:dPt>
          <c:dPt>
            <c:idx val="1"/>
            <c:invertIfNegative val="0"/>
            <c:bubble3D val="0"/>
            <c:spPr>
              <a:solidFill>
                <a:srgbClr val="B3A2C7"/>
              </a:solidFill>
              <a:ln>
                <a:noFill/>
              </a:ln>
              <a:effectLst/>
            </c:spPr>
            <c:extLst>
              <c:ext xmlns:c16="http://schemas.microsoft.com/office/drawing/2014/chart" uri="{C3380CC4-5D6E-409C-BE32-E72D297353CC}">
                <c16:uniqueId val="{00000004-2D18-4A98-8814-9CB94FA46023}"/>
              </c:ext>
            </c:extLst>
          </c:dPt>
          <c:dPt>
            <c:idx val="2"/>
            <c:invertIfNegative val="0"/>
            <c:bubble3D val="0"/>
            <c:spPr>
              <a:solidFill>
                <a:srgbClr val="FFD966"/>
              </a:solidFill>
              <a:ln>
                <a:noFill/>
              </a:ln>
              <a:effectLst/>
            </c:spPr>
            <c:extLst>
              <c:ext xmlns:c16="http://schemas.microsoft.com/office/drawing/2014/chart" uri="{C3380CC4-5D6E-409C-BE32-E72D297353CC}">
                <c16:uniqueId val="{00000006-2D18-4A98-8814-9CB94FA46023}"/>
              </c:ext>
            </c:extLst>
          </c:dPt>
          <c:dPt>
            <c:idx val="4"/>
            <c:invertIfNegative val="0"/>
            <c:bubble3D val="0"/>
            <c:spPr>
              <a:solidFill>
                <a:srgbClr val="C9C9C9"/>
              </a:solidFill>
              <a:ln>
                <a:noFill/>
              </a:ln>
              <a:effectLst/>
            </c:spPr>
            <c:extLst>
              <c:ext xmlns:c16="http://schemas.microsoft.com/office/drawing/2014/chart" uri="{C3380CC4-5D6E-409C-BE32-E72D297353CC}">
                <c16:uniqueId val="{00000008-2D18-4A98-8814-9CB94FA46023}"/>
              </c:ext>
            </c:extLst>
          </c:dPt>
          <c:dPt>
            <c:idx val="5"/>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A-2D18-4A98-8814-9CB94FA46023}"/>
              </c:ext>
            </c:extLst>
          </c:dPt>
          <c:dPt>
            <c:idx val="6"/>
            <c:invertIfNegative val="0"/>
            <c:bubble3D val="0"/>
            <c:spPr>
              <a:solidFill>
                <a:schemeClr val="accent3">
                  <a:lumMod val="75000"/>
                </a:schemeClr>
              </a:solidFill>
              <a:ln>
                <a:noFill/>
              </a:ln>
              <a:effectLst/>
            </c:spPr>
            <c:extLst>
              <c:ext xmlns:c16="http://schemas.microsoft.com/office/drawing/2014/chart" uri="{C3380CC4-5D6E-409C-BE32-E72D297353CC}">
                <c16:uniqueId val="{0000000C-2D18-4A98-8814-9CB94FA46023}"/>
              </c:ext>
            </c:extLst>
          </c:dPt>
          <c:dPt>
            <c:idx val="7"/>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E-2D18-4A98-8814-9CB94FA46023}"/>
              </c:ext>
            </c:extLst>
          </c:dPt>
          <c:dLbls>
            <c:dLbl>
              <c:idx val="0"/>
              <c:layout>
                <c:manualLayout>
                  <c:x val="0.1486155152224316"/>
                  <c:y val="4.1123445634859396E-4"/>
                </c:manualLayout>
              </c:layout>
              <c:tx>
                <c:rich>
                  <a:bodyPr rot="0" vert="horz"/>
                  <a:lstStyle/>
                  <a:p>
                    <a:pPr algn="l" rtl="0">
                      <a:defRPr/>
                    </a:pPr>
                    <a:fld id="{489F327E-AEEF-46CE-B86F-88FCE2FAE9F5}" type="VALUE">
                      <a:rPr lang="en-US"/>
                      <a:pPr algn="l" rtl="0">
                        <a:defRPr/>
                      </a:pPr>
                      <a:t>[VALUE]</a:t>
                    </a:fld>
                    <a:r>
                      <a:rPr lang="en-US"/>
                      <a:t> (21,5%) 0%</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1805719880869814"/>
                      <c:h val="6.2166339879451825E-2"/>
                    </c:manualLayout>
                  </c15:layout>
                  <c15:dlblFieldTable/>
                  <c15:showDataLabelsRange val="0"/>
                </c:ext>
                <c:ext xmlns:c16="http://schemas.microsoft.com/office/drawing/2014/chart" uri="{C3380CC4-5D6E-409C-BE32-E72D297353CC}">
                  <c16:uniqueId val="{00000002-2D18-4A98-8814-9CB94FA46023}"/>
                </c:ext>
              </c:extLst>
            </c:dLbl>
            <c:dLbl>
              <c:idx val="1"/>
              <c:layout>
                <c:manualLayout>
                  <c:x val="0.16557724408580776"/>
                  <c:y val="-2.7045953272235414E-3"/>
                </c:manualLayout>
              </c:layout>
              <c:tx>
                <c:rich>
                  <a:bodyPr rot="0" vert="horz"/>
                  <a:lstStyle/>
                  <a:p>
                    <a:pPr algn="l" rtl="0">
                      <a:defRPr/>
                    </a:pPr>
                    <a:fld id="{466065B4-98C6-4623-99D3-B5A1522D7B90}" type="VALUE">
                      <a:rPr lang="en-US"/>
                      <a:pPr algn="l" rtl="0">
                        <a:defRPr/>
                      </a:pPr>
                      <a:t>[VALUE]</a:t>
                    </a:fld>
                    <a:r>
                      <a:rPr lang="en-US"/>
                      <a:t> (28,3%) 0%</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5265963957129106"/>
                      <c:h val="6.7794756880686341E-2"/>
                    </c:manualLayout>
                  </c15:layout>
                  <c15:dlblFieldTable/>
                  <c15:showDataLabelsRange val="0"/>
                </c:ext>
                <c:ext xmlns:c16="http://schemas.microsoft.com/office/drawing/2014/chart" uri="{C3380CC4-5D6E-409C-BE32-E72D297353CC}">
                  <c16:uniqueId val="{00000004-2D18-4A98-8814-9CB94FA46023}"/>
                </c:ext>
              </c:extLst>
            </c:dLbl>
            <c:dLbl>
              <c:idx val="2"/>
              <c:layout>
                <c:manualLayout>
                  <c:x val="0.19666009553083832"/>
                  <c:y val="-3.1318239827522487E-3"/>
                </c:manualLayout>
              </c:layout>
              <c:tx>
                <c:rich>
                  <a:bodyPr rot="0" vert="horz"/>
                  <a:lstStyle/>
                  <a:p>
                    <a:pPr algn="l" rtl="0">
                      <a:defRPr/>
                    </a:pPr>
                    <a:fld id="{E3A9050A-FFF3-4CAA-8FD4-2BCED7279434}" type="VALUE">
                      <a:rPr lang="en-US"/>
                      <a:pPr algn="l" rtl="0">
                        <a:defRPr/>
                      </a:pPr>
                      <a:t>[VALUE]</a:t>
                    </a:fld>
                    <a:r>
                      <a:rPr lang="en-US"/>
                      <a:t> (34,2%) ↑1,0%</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7069010266341553"/>
                      <c:h val="5.9142468851472604E-2"/>
                    </c:manualLayout>
                  </c15:layout>
                  <c15:dlblFieldTable/>
                  <c15:showDataLabelsRange val="0"/>
                </c:ext>
                <c:ext xmlns:c16="http://schemas.microsoft.com/office/drawing/2014/chart" uri="{C3380CC4-5D6E-409C-BE32-E72D297353CC}">
                  <c16:uniqueId val="{00000006-2D18-4A98-8814-9CB94FA46023}"/>
                </c:ext>
              </c:extLst>
            </c:dLbl>
            <c:dLbl>
              <c:idx val="3"/>
              <c:layout>
                <c:manualLayout>
                  <c:x val="0.24573057515644292"/>
                  <c:y val="-5.1857500025935489E-3"/>
                </c:manualLayout>
              </c:layout>
              <c:tx>
                <c:rich>
                  <a:bodyPr rot="0" vert="horz"/>
                  <a:lstStyle/>
                  <a:p>
                    <a:pPr algn="l" rtl="0">
                      <a:defRPr/>
                    </a:pPr>
                    <a:fld id="{64EAE4B0-E3B4-416C-8821-FE84A71F2DFF}" type="VALUE">
                      <a:rPr lang="en-US"/>
                      <a:pPr algn="l" rtl="0">
                        <a:defRPr/>
                      </a:pPr>
                      <a:t>[VALUE]</a:t>
                    </a:fld>
                    <a:r>
                      <a:rPr lang="en-US"/>
                      <a:t> (22,6% no projektu līgumiem) </a:t>
                    </a:r>
                  </a:p>
                  <a:p>
                    <a:pPr algn="l" rtl="0">
                      <a:defRPr/>
                    </a:pPr>
                    <a:r>
                      <a:rPr lang="en-US"/>
                      <a:t>+0,9 milj. </a:t>
                    </a:r>
                    <a:r>
                      <a:rPr lang="en-US" i="1"/>
                      <a:t>euro</a:t>
                    </a:r>
                    <a:r>
                      <a:rPr lang="en-US"/>
                      <a:t> </a:t>
                    </a:r>
                  </a:p>
                  <a:p>
                    <a:pPr algn="l" rtl="0">
                      <a:defRPr/>
                    </a:pPr>
                    <a:endParaRPr lang="lv-LV"/>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42888950423474653"/>
                      <c:h val="0.10676003444233501"/>
                    </c:manualLayout>
                  </c15:layout>
                  <c15:dlblFieldTable/>
                  <c15:showDataLabelsRange val="0"/>
                </c:ext>
                <c:ext xmlns:c16="http://schemas.microsoft.com/office/drawing/2014/chart" uri="{C3380CC4-5D6E-409C-BE32-E72D297353CC}">
                  <c16:uniqueId val="{0000000F-2D18-4A98-8814-9CB94FA46023}"/>
                </c:ext>
              </c:extLst>
            </c:dLbl>
            <c:dLbl>
              <c:idx val="4"/>
              <c:layout>
                <c:manualLayout>
                  <c:x val="0.27700459795952492"/>
                  <c:y val="-6.8656413209606582E-4"/>
                </c:manualLayout>
              </c:layout>
              <c:tx>
                <c:rich>
                  <a:bodyPr rot="0" vert="horz"/>
                  <a:lstStyle/>
                  <a:p>
                    <a:pPr algn="l">
                      <a:defRPr/>
                    </a:pPr>
                    <a:fld id="{5FA50F4E-52FE-4052-AA61-C6665E5C0E21}" type="VALUE">
                      <a:rPr lang="en-US"/>
                      <a:pPr algn="l">
                        <a:defRPr/>
                      </a:pPr>
                      <a:t>[VALUE]</a:t>
                    </a:fld>
                    <a:r>
                      <a:rPr lang="en-US"/>
                      <a:t> (76,1%) ↑0,2%</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6210238216970755"/>
                      <c:h val="5.9142468851472604E-2"/>
                    </c:manualLayout>
                  </c15:layout>
                  <c15:dlblFieldTable/>
                  <c15:showDataLabelsRange val="0"/>
                </c:ext>
                <c:ext xmlns:c16="http://schemas.microsoft.com/office/drawing/2014/chart" uri="{C3380CC4-5D6E-409C-BE32-E72D297353CC}">
                  <c16:uniqueId val="{00000008-2D18-4A98-8814-9CB94FA46023}"/>
                </c:ext>
              </c:extLst>
            </c:dLbl>
            <c:dLbl>
              <c:idx val="5"/>
              <c:layout>
                <c:manualLayout>
                  <c:x val="0.27444421393087082"/>
                  <c:y val="-1.7050686287164924E-3"/>
                </c:manualLayout>
              </c:layout>
              <c:tx>
                <c:rich>
                  <a:bodyPr rot="0" vert="horz"/>
                  <a:lstStyle/>
                  <a:p>
                    <a:pPr algn="l">
                      <a:defRPr/>
                    </a:pPr>
                    <a:fld id="{5C685BE9-56FF-4DE9-BE00-C617ED8DBE3A}" type="VALUE">
                      <a:rPr lang="en-US"/>
                      <a:pPr algn="l">
                        <a:defRPr/>
                      </a:pPr>
                      <a:t>[VALUE]</a:t>
                    </a:fld>
                    <a:r>
                      <a:rPr lang="en-US"/>
                      <a:t> (76,9%) ↑0,5%</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8643032177476546"/>
                      <c:h val="6.0840309981015209E-2"/>
                    </c:manualLayout>
                  </c15:layout>
                  <c15:dlblFieldTable/>
                  <c15:showDataLabelsRange val="0"/>
                </c:ext>
                <c:ext xmlns:c16="http://schemas.microsoft.com/office/drawing/2014/chart" uri="{C3380CC4-5D6E-409C-BE32-E72D297353CC}">
                  <c16:uniqueId val="{0000000A-2D18-4A98-8814-9CB94FA46023}"/>
                </c:ext>
              </c:extLst>
            </c:dLbl>
            <c:dLbl>
              <c:idx val="6"/>
              <c:layout>
                <c:manualLayout>
                  <c:x val="0.30271263358092804"/>
                  <c:y val="-5.7656727335315104E-4"/>
                </c:manualLayout>
              </c:layout>
              <c:tx>
                <c:rich>
                  <a:bodyPr rot="0" vert="horz"/>
                  <a:lstStyle/>
                  <a:p>
                    <a:pPr algn="l" rtl="0">
                      <a:defRPr/>
                    </a:pPr>
                    <a:fld id="{A55BCF39-AE0E-455F-8CFE-D7E922C439AF}" type="VALUE">
                      <a:rPr lang="en-US"/>
                      <a:pPr algn="l" rtl="0">
                        <a:defRPr/>
                      </a:pPr>
                      <a:t>[VALUE]</a:t>
                    </a:fld>
                    <a:r>
                      <a:rPr lang="en-US"/>
                      <a:t> (88,9%) ↓-0,3%</a:t>
                    </a:r>
                  </a:p>
                  <a:p>
                    <a:pPr algn="l" rtl="0">
                      <a:defRPr/>
                    </a:pPr>
                    <a:endParaRPr lang="lv-LV"/>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6906373777470294"/>
                      <c:h val="6.7027066280746533E-2"/>
                    </c:manualLayout>
                  </c15:layout>
                  <c15:dlblFieldTable/>
                  <c15:showDataLabelsRange val="0"/>
                </c:ext>
                <c:ext xmlns:c16="http://schemas.microsoft.com/office/drawing/2014/chart" uri="{C3380CC4-5D6E-409C-BE32-E72D297353CC}">
                  <c16:uniqueId val="{0000000C-2D18-4A98-8814-9CB94FA46023}"/>
                </c:ext>
              </c:extLst>
            </c:dLbl>
            <c:dLbl>
              <c:idx val="7"/>
              <c:layout>
                <c:manualLayout>
                  <c:x val="-2.6668622943871224E-2"/>
                  <c:y val="-4.2940314278896961E-2"/>
                </c:manualLayout>
              </c:layout>
              <c:tx>
                <c:rich>
                  <a:bodyPr/>
                  <a:lstStyle/>
                  <a:p>
                    <a:fld id="{1DBBE3E3-6395-4E39-A2E7-CD57422C3C25}" type="VALUE">
                      <a:rPr lang="en-US"/>
                      <a:pPr/>
                      <a:t>[VALUE]</a:t>
                    </a:fld>
                    <a:r>
                      <a:rPr lang="en-US"/>
                      <a:t> (100%)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E-2D18-4A98-8814-9CB94FA46023}"/>
                </c:ext>
              </c:extLst>
            </c:dLbl>
            <c:numFmt formatCode="#,##0.0" sourceLinked="0"/>
            <c:spPr>
              <a:noFill/>
              <a:ln>
                <a:noFill/>
              </a:ln>
              <a:effectLst/>
            </c:spPr>
            <c:txPr>
              <a:bodyPr rot="0" vert="horz"/>
              <a:lstStyle/>
              <a:p>
                <a:pPr>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(dati!$D$4:$J$4,dati!$K$4:$L$4)</c:f>
              <c:strCache>
                <c:ptCount val="9"/>
                <c:pt idx="0">
                  <c:v>No EK saņemtie starpposma maksājumi</c:v>
                </c:pt>
                <c:pt idx="1">
                  <c:v>Deklarētie maksājumi EK</c:v>
                </c:pt>
                <c:pt idx="2">
                  <c:v>Veikti maksājumi projektos</c:v>
                </c:pt>
                <c:pt idx="3">
                  <c:v>Iepirkumu līgumi</c:v>
                </c:pt>
                <c:pt idx="4">
                  <c:v>Projektu līgumi, skaits -1466</c:v>
                </c:pt>
                <c:pt idx="5">
                  <c:v>Apstiprināti projekti, skaits - 1540</c:v>
                </c:pt>
                <c:pt idx="6">
                  <c:v>Iesniegti projekti, skaits - 1823</c:v>
                </c:pt>
                <c:pt idx="7">
                  <c:v>Pieejamais ES fondu finansējums</c:v>
                </c:pt>
                <c:pt idx="8">
                  <c:v>Pieejamais virssaistību* apjoms</c:v>
                </c:pt>
              </c:strCache>
            </c:strRef>
          </c:cat>
          <c:val>
            <c:numRef>
              <c:f>(dati!$D$6:$J$6,dati!$K$6)</c:f>
              <c:numCache>
                <c:formatCode>#\ ##0_ ;\-#\ ##0\ </c:formatCode>
                <c:ptCount val="8"/>
                <c:pt idx="0" formatCode="#,##0">
                  <c:v>948156554.83999991</c:v>
                </c:pt>
                <c:pt idx="1">
                  <c:v>1249173001.25</c:v>
                </c:pt>
                <c:pt idx="2">
                  <c:v>1513126122.47</c:v>
                </c:pt>
                <c:pt idx="3">
                  <c:v>760970557.70000005</c:v>
                </c:pt>
                <c:pt idx="4">
                  <c:v>3360635686.3800001</c:v>
                </c:pt>
                <c:pt idx="5">
                  <c:v>3396196213.54</c:v>
                </c:pt>
                <c:pt idx="6">
                  <c:v>3927046063.8000002</c:v>
                </c:pt>
                <c:pt idx="7" formatCode="#,##0">
                  <c:v>4418233214</c:v>
                </c:pt>
              </c:numCache>
            </c:numRef>
          </c:val>
          <c:extLst>
            <c:ext xmlns:c16="http://schemas.microsoft.com/office/drawing/2014/chart" uri="{C3380CC4-5D6E-409C-BE32-E72D297353CC}">
              <c16:uniqueId val="{00000010-2D18-4A98-8814-9CB94FA46023}"/>
            </c:ext>
          </c:extLst>
        </c:ser>
        <c:ser>
          <c:idx val="2"/>
          <c:order val="2"/>
          <c:tx>
            <c:strRef>
              <c:f>dati!$L$4</c:f>
              <c:strCache>
                <c:ptCount val="1"/>
                <c:pt idx="0">
                  <c:v>Pieejamais virssaistību* apjoms</c:v>
                </c:pt>
              </c:strCache>
            </c:strRef>
          </c:tx>
          <c:spPr>
            <a:solidFill>
              <a:srgbClr val="FF0000"/>
            </a:solidFill>
            <a:ln>
              <a:noFill/>
            </a:ln>
            <a:effectLst/>
          </c:spPr>
          <c:invertIfNegative val="0"/>
          <c:dLbls>
            <c:dLbl>
              <c:idx val="7"/>
              <c:layout>
                <c:manualLayout>
                  <c:x val="6.0191978890399601E-2"/>
                  <c:y val="0"/>
                </c:manualLayout>
              </c:layout>
              <c:tx>
                <c:rich>
                  <a:bodyPr rot="0" vert="horz"/>
                  <a:lstStyle/>
                  <a:p>
                    <a:pPr>
                      <a:defRPr/>
                    </a:pPr>
                    <a:fld id="{2A33641C-09A9-41A5-88F1-67B7E35E633C}" type="VALUE">
                      <a:rPr lang="en-US"/>
                      <a:pPr>
                        <a:defRPr/>
                      </a:pPr>
                      <a:t>[VALUE]</a:t>
                    </a:fld>
                    <a:r>
                      <a:rPr lang="en-US"/>
                      <a:t> (1,5%)</a:t>
                    </a:r>
                  </a:p>
                </c:rich>
              </c:tx>
              <c:numFmt formatCode="#,##0.0" sourceLinked="0"/>
              <c:spPr>
                <a:solidFill>
                  <a:schemeClr val="bg1"/>
                </a:solidFill>
                <a:ln>
                  <a:noFill/>
                </a:ln>
                <a:effectLst/>
              </c:spP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1-2D18-4A98-8814-9CB94FA46023}"/>
                </c:ext>
              </c:extLst>
            </c:dLbl>
            <c:numFmt formatCode="#,##0.0" sourceLinked="0"/>
            <c:spPr>
              <a:noFill/>
              <a:ln>
                <a:noFill/>
              </a:ln>
              <a:effectLst/>
            </c:spPr>
            <c:txPr>
              <a:bodyPr rot="0" vert="horz"/>
              <a:lstStyle/>
              <a:p>
                <a:pPr>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(dati!$D$4:$J$4,dati!$K$4:$L$4)</c:f>
              <c:strCache>
                <c:ptCount val="9"/>
                <c:pt idx="0">
                  <c:v>No EK saņemtie starpposma maksājumi</c:v>
                </c:pt>
                <c:pt idx="1">
                  <c:v>Deklarētie maksājumi EK</c:v>
                </c:pt>
                <c:pt idx="2">
                  <c:v>Veikti maksājumi projektos</c:v>
                </c:pt>
                <c:pt idx="3">
                  <c:v>Iepirkumu līgumi</c:v>
                </c:pt>
                <c:pt idx="4">
                  <c:v>Projektu līgumi, skaits -1466</c:v>
                </c:pt>
                <c:pt idx="5">
                  <c:v>Apstiprināti projekti, skaits - 1540</c:v>
                </c:pt>
                <c:pt idx="6">
                  <c:v>Iesniegti projekti, skaits - 1823</c:v>
                </c:pt>
                <c:pt idx="7">
                  <c:v>Pieejamais ES fondu finansējums</c:v>
                </c:pt>
                <c:pt idx="8">
                  <c:v>Pieejamais virssaistību* apjoms</c:v>
                </c:pt>
              </c:strCache>
            </c:strRef>
          </c:cat>
          <c:val>
            <c:numRef>
              <c:f>(dati!$D$7:$J$7,dati!$K$7)</c:f>
              <c:numCache>
                <c:formatCode>General</c:formatCode>
                <c:ptCount val="8"/>
                <c:pt idx="7" formatCode="#,##0">
                  <c:v>66269088</c:v>
                </c:pt>
              </c:numCache>
            </c:numRef>
          </c:val>
          <c:extLst>
            <c:ext xmlns:c16="http://schemas.microsoft.com/office/drawing/2014/chart" uri="{C3380CC4-5D6E-409C-BE32-E72D297353CC}">
              <c16:uniqueId val="{00000012-2D18-4A98-8814-9CB94FA46023}"/>
            </c:ext>
          </c:extLst>
        </c:ser>
        <c:ser>
          <c:idx val="3"/>
          <c:order val="3"/>
          <c:tx>
            <c:strRef>
              <c:f>'Ikmēneša ziņojumam - lielais gr'!#REF!</c:f>
              <c:strCache>
                <c:ptCount val="1"/>
                <c:pt idx="0">
                  <c:v>#REF!</c:v>
                </c:pt>
              </c:strCache>
            </c:strRef>
          </c:tx>
          <c:spPr>
            <a:solidFill>
              <a:schemeClr val="accent4"/>
            </a:solidFill>
            <a:ln>
              <a:noFill/>
            </a:ln>
            <a:effectLst/>
          </c:spPr>
          <c:invertIfNegative val="0"/>
          <c:cat>
            <c:strRef>
              <c:f>(dati!$D$4:$J$4,dati!$K$4:$L$4)</c:f>
              <c:strCache>
                <c:ptCount val="9"/>
                <c:pt idx="0">
                  <c:v>No EK saņemtie starpposma maksājumi</c:v>
                </c:pt>
                <c:pt idx="1">
                  <c:v>Deklarētie maksājumi EK</c:v>
                </c:pt>
                <c:pt idx="2">
                  <c:v>Veikti maksājumi projektos</c:v>
                </c:pt>
                <c:pt idx="3">
                  <c:v>Iepirkumu līgumi</c:v>
                </c:pt>
                <c:pt idx="4">
                  <c:v>Projektu līgumi, skaits -1466</c:v>
                </c:pt>
                <c:pt idx="5">
                  <c:v>Apstiprināti projekti, skaits - 1540</c:v>
                </c:pt>
                <c:pt idx="6">
                  <c:v>Iesniegti projekti, skaits - 1823</c:v>
                </c:pt>
                <c:pt idx="7">
                  <c:v>Pieejamais ES fondu finansējums</c:v>
                </c:pt>
                <c:pt idx="8">
                  <c:v>Pieejamais virssaistību* apjoms</c:v>
                </c:pt>
              </c:strCache>
            </c:strRef>
          </c:cat>
          <c:val>
            <c:numRef>
              <c:f>'Ikmēneša ziņojumam - lielais gr'!#REF!</c:f>
              <c:numCache>
                <c:formatCode>General</c:formatCode>
                <c:ptCount val="1"/>
                <c:pt idx="0">
                  <c:v>1</c:v>
                </c:pt>
              </c:numCache>
            </c:numRef>
          </c:val>
          <c:extLst>
            <c:ext xmlns:c16="http://schemas.microsoft.com/office/drawing/2014/chart" uri="{C3380CC4-5D6E-409C-BE32-E72D297353CC}">
              <c16:uniqueId val="{00000013-2D18-4A98-8814-9CB94FA46023}"/>
            </c:ext>
          </c:extLst>
        </c:ser>
        <c:ser>
          <c:idx val="4"/>
          <c:order val="4"/>
          <c:tx>
            <c:strRef>
              <c:f>dati!$C$8</c:f>
              <c:strCache>
                <c:ptCount val="1"/>
                <c:pt idx="0">
                  <c:v>Esošais mēnesis / ES fondu fin. (%)</c:v>
                </c:pt>
              </c:strCache>
            </c:strRef>
          </c:tx>
          <c:spPr>
            <a:solidFill>
              <a:schemeClr val="accent5"/>
            </a:solidFill>
            <a:ln>
              <a:noFill/>
            </a:ln>
            <a:effectLst/>
          </c:spPr>
          <c:invertIfNegative val="0"/>
          <c:cat>
            <c:strRef>
              <c:f>(dati!$D$4:$J$4,dati!$K$4:$L$4)</c:f>
              <c:strCache>
                <c:ptCount val="9"/>
                <c:pt idx="0">
                  <c:v>No EK saņemtie starpposma maksājumi</c:v>
                </c:pt>
                <c:pt idx="1">
                  <c:v>Deklarētie maksājumi EK</c:v>
                </c:pt>
                <c:pt idx="2">
                  <c:v>Veikti maksājumi projektos</c:v>
                </c:pt>
                <c:pt idx="3">
                  <c:v>Iepirkumu līgumi</c:v>
                </c:pt>
                <c:pt idx="4">
                  <c:v>Projektu līgumi, skaits -1466</c:v>
                </c:pt>
                <c:pt idx="5">
                  <c:v>Apstiprināti projekti, skaits - 1540</c:v>
                </c:pt>
                <c:pt idx="6">
                  <c:v>Iesniegti projekti, skaits - 1823</c:v>
                </c:pt>
                <c:pt idx="7">
                  <c:v>Pieejamais ES fondu finansējums</c:v>
                </c:pt>
                <c:pt idx="8">
                  <c:v>Pieejamais virssaistību* apjoms</c:v>
                </c:pt>
              </c:strCache>
            </c:strRef>
          </c:cat>
          <c:val>
            <c:numRef>
              <c:f>(dati!$D$8:$J$8,dati!$K$8)</c:f>
              <c:numCache>
                <c:formatCode>0.0%</c:formatCode>
                <c:ptCount val="8"/>
                <c:pt idx="0">
                  <c:v>0.21460083904932592</c:v>
                </c:pt>
                <c:pt idx="1">
                  <c:v>0.28273134095587377</c:v>
                </c:pt>
                <c:pt idx="2">
                  <c:v>0.342473121988078</c:v>
                </c:pt>
                <c:pt idx="3">
                  <c:v>0.22643649259098958</c:v>
                </c:pt>
                <c:pt idx="4">
                  <c:v>0.76062885855169349</c:v>
                </c:pt>
                <c:pt idx="5">
                  <c:v>0.76867744391095416</c:v>
                </c:pt>
                <c:pt idx="6">
                  <c:v>0.88882724690865544</c:v>
                </c:pt>
              </c:numCache>
            </c:numRef>
          </c:val>
          <c:extLst>
            <c:ext xmlns:c16="http://schemas.microsoft.com/office/drawing/2014/chart" uri="{C3380CC4-5D6E-409C-BE32-E72D297353CC}">
              <c16:uniqueId val="{00000014-2D18-4A98-8814-9CB94FA46023}"/>
            </c:ext>
          </c:extLst>
        </c:ser>
        <c:ser>
          <c:idx val="5"/>
          <c:order val="5"/>
          <c:tx>
            <c:strRef>
              <c:f>dati!$C$9</c:f>
              <c:strCache>
                <c:ptCount val="1"/>
              </c:strCache>
            </c:strRef>
          </c:tx>
          <c:spPr>
            <a:solidFill>
              <a:schemeClr val="accent6"/>
            </a:solidFill>
            <a:ln>
              <a:noFill/>
            </a:ln>
            <a:effectLst/>
          </c:spPr>
          <c:invertIfNegative val="0"/>
          <c:cat>
            <c:strRef>
              <c:f>(dati!$D$4:$J$4,dati!$K$4:$L$4)</c:f>
              <c:strCache>
                <c:ptCount val="9"/>
                <c:pt idx="0">
                  <c:v>No EK saņemtie starpposma maksājumi</c:v>
                </c:pt>
                <c:pt idx="1">
                  <c:v>Deklarētie maksājumi EK</c:v>
                </c:pt>
                <c:pt idx="2">
                  <c:v>Veikti maksājumi projektos</c:v>
                </c:pt>
                <c:pt idx="3">
                  <c:v>Iepirkumu līgumi</c:v>
                </c:pt>
                <c:pt idx="4">
                  <c:v>Projektu līgumi, skaits -1466</c:v>
                </c:pt>
                <c:pt idx="5">
                  <c:v>Apstiprināti projekti, skaits - 1540</c:v>
                </c:pt>
                <c:pt idx="6">
                  <c:v>Iesniegti projekti, skaits - 1823</c:v>
                </c:pt>
                <c:pt idx="7">
                  <c:v>Pieejamais ES fondu finansējums</c:v>
                </c:pt>
                <c:pt idx="8">
                  <c:v>Pieejamais virssaistību* apjoms</c:v>
                </c:pt>
              </c:strCache>
            </c:strRef>
          </c:cat>
          <c:val>
            <c:numRef>
              <c:f>(dati!$D$9:$J$9,dati!$K$9)</c:f>
              <c:numCache>
                <c:formatCode>General</c:formatCode>
                <c:ptCount val="8"/>
              </c:numCache>
            </c:numRef>
          </c:val>
          <c:extLst>
            <c:ext xmlns:c16="http://schemas.microsoft.com/office/drawing/2014/chart" uri="{C3380CC4-5D6E-409C-BE32-E72D297353CC}">
              <c16:uniqueId val="{00000015-2D18-4A98-8814-9CB94FA46023}"/>
            </c:ext>
          </c:extLst>
        </c:ser>
        <c:ser>
          <c:idx val="6"/>
          <c:order val="6"/>
          <c:tx>
            <c:strRef>
              <c:f>dati!$C$10</c:f>
              <c:strCache>
                <c:ptCount val="1"/>
                <c:pt idx="0">
                  <c:v>Iepriekšējais mēnesis</c:v>
                </c:pt>
              </c:strCache>
            </c:strRef>
          </c:tx>
          <c:invertIfNegative val="0"/>
          <c:cat>
            <c:strRef>
              <c:f>(dati!$D$4:$J$4,dati!$K$4:$L$4)</c:f>
              <c:strCache>
                <c:ptCount val="9"/>
                <c:pt idx="0">
                  <c:v>No EK saņemtie starpposma maksājumi</c:v>
                </c:pt>
                <c:pt idx="1">
                  <c:v>Deklarētie maksājumi EK</c:v>
                </c:pt>
                <c:pt idx="2">
                  <c:v>Veikti maksājumi projektos</c:v>
                </c:pt>
                <c:pt idx="3">
                  <c:v>Iepirkumu līgumi</c:v>
                </c:pt>
                <c:pt idx="4">
                  <c:v>Projektu līgumi, skaits -1466</c:v>
                </c:pt>
                <c:pt idx="5">
                  <c:v>Apstiprināti projekti, skaits - 1540</c:v>
                </c:pt>
                <c:pt idx="6">
                  <c:v>Iesniegti projekti, skaits - 1823</c:v>
                </c:pt>
                <c:pt idx="7">
                  <c:v>Pieejamais ES fondu finansējums</c:v>
                </c:pt>
                <c:pt idx="8">
                  <c:v>Pieejamais virssaistību* apjoms</c:v>
                </c:pt>
              </c:strCache>
            </c:strRef>
          </c:cat>
          <c:val>
            <c:numRef>
              <c:f>(dati!$D$10:$J$10,dati!$K$10)</c:f>
              <c:numCache>
                <c:formatCode>0.0%</c:formatCode>
                <c:ptCount val="8"/>
                <c:pt idx="0">
                  <c:v>0.21460083904932595</c:v>
                </c:pt>
                <c:pt idx="1">
                  <c:v>0.28273134095587377</c:v>
                </c:pt>
                <c:pt idx="2">
                  <c:v>0.33267712101808483</c:v>
                </c:pt>
                <c:pt idx="3">
                  <c:v>0.22422964632752582</c:v>
                </c:pt>
                <c:pt idx="4">
                  <c:v>0.75908236041113597</c:v>
                </c:pt>
                <c:pt idx="5">
                  <c:v>0.76322933538564453</c:v>
                </c:pt>
                <c:pt idx="6">
                  <c:v>0.89196643127448993</c:v>
                </c:pt>
                <c:pt idx="7">
                  <c:v>1.4999001815932661E-2</c:v>
                </c:pt>
              </c:numCache>
            </c:numRef>
          </c:val>
          <c:extLst>
            <c:ext xmlns:c16="http://schemas.microsoft.com/office/drawing/2014/chart" uri="{C3380CC4-5D6E-409C-BE32-E72D297353CC}">
              <c16:uniqueId val="{00000016-2D18-4A98-8814-9CB94FA46023}"/>
            </c:ext>
          </c:extLst>
        </c:ser>
        <c:ser>
          <c:idx val="7"/>
          <c:order val="7"/>
          <c:tx>
            <c:strRef>
              <c:f>'maijs - pilnais'!$Q$3</c:f>
              <c:strCache>
                <c:ptCount val="1"/>
                <c:pt idx="0">
                  <c:v>MK noteikumi, t.sk. par ES fondu "virssaistību" daļu</c:v>
                </c:pt>
              </c:strCache>
            </c:strRef>
          </c:tx>
          <c:spPr>
            <a:solidFill>
              <a:schemeClr val="accent2">
                <a:lumMod val="60000"/>
              </a:schemeClr>
            </a:solidFill>
            <a:ln>
              <a:noFill/>
            </a:ln>
            <a:effectLst/>
          </c:spPr>
          <c:invertIfNegative val="0"/>
          <c:val>
            <c:numRef>
              <c:f>'maijs - pilnais'!$Q$5</c:f>
            </c:numRef>
          </c:val>
          <c:extLst>
            <c:ext xmlns:c16="http://schemas.microsoft.com/office/drawing/2014/chart" uri="{C3380CC4-5D6E-409C-BE32-E72D297353CC}">
              <c16:uniqueId val="{00000017-2D18-4A98-8814-9CB94FA46023}"/>
            </c:ext>
          </c:extLst>
        </c:ser>
        <c:dLbls>
          <c:showLegendKey val="0"/>
          <c:showVal val="0"/>
          <c:showCatName val="0"/>
          <c:showSerName val="0"/>
          <c:showPercent val="0"/>
          <c:showBubbleSize val="0"/>
        </c:dLbls>
        <c:gapWidth val="150"/>
        <c:overlap val="100"/>
        <c:axId val="195361344"/>
        <c:axId val="213295048"/>
      </c:barChart>
      <c:catAx>
        <c:axId val="195361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213295048"/>
        <c:crosses val="autoZero"/>
        <c:auto val="1"/>
        <c:lblAlgn val="ctr"/>
        <c:lblOffset val="100"/>
        <c:noMultiLvlLbl val="0"/>
      </c:catAx>
      <c:valAx>
        <c:axId val="213295048"/>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lv-LV"/>
          </a:p>
        </c:txPr>
        <c:crossAx val="195361344"/>
        <c:crosses val="autoZero"/>
        <c:crossBetween val="between"/>
        <c:majorUnit val="2000000000"/>
        <c:dispUnits>
          <c:builtInUnit val="millions"/>
        </c:dispUnits>
      </c:valAx>
      <c:spPr>
        <a:noFill/>
        <a:ln>
          <a:noFill/>
        </a:ln>
        <a:effectLst/>
      </c:spPr>
    </c:plotArea>
    <c:legend>
      <c:legendPos val="b"/>
      <c:legendEntry>
        <c:idx val="1"/>
        <c:delete val="1"/>
      </c:legendEntry>
      <c:legendEntry>
        <c:idx val="3"/>
        <c:delete val="1"/>
      </c:legendEntry>
      <c:legendEntry>
        <c:idx val="4"/>
        <c:delete val="1"/>
      </c:legendEntry>
      <c:legendEntry>
        <c:idx val="5"/>
        <c:delete val="1"/>
      </c:legendEntry>
      <c:legendEntry>
        <c:idx val="6"/>
        <c:delete val="1"/>
      </c:legendEntry>
      <c:layout>
        <c:manualLayout>
          <c:xMode val="edge"/>
          <c:yMode val="edge"/>
          <c:x val="2.2048285745783266E-3"/>
          <c:y val="0.74907469558108519"/>
          <c:w val="0.99421789667595895"/>
          <c:h val="5.2115758257490541E-2"/>
        </c:manualLayout>
      </c:layout>
      <c:overlay val="0"/>
      <c:spPr>
        <a:noFill/>
        <a:ln>
          <a:noFill/>
        </a:ln>
        <a:effectLst/>
      </c:spPr>
      <c:txPr>
        <a:bodyPr rot="0" vert="horz"/>
        <a:lstStyle/>
        <a:p>
          <a:pPr>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471784776902865E-2"/>
          <c:y val="5.7986928104575161E-2"/>
          <c:w val="0.8454807293825114"/>
          <c:h val="0.53693169749130198"/>
        </c:manualLayout>
      </c:layout>
      <c:barChart>
        <c:barDir val="col"/>
        <c:grouping val="clustered"/>
        <c:varyColors val="0"/>
        <c:ser>
          <c:idx val="1"/>
          <c:order val="1"/>
          <c:tx>
            <c:strRef>
              <c:f>trends!$D$28</c:f>
              <c:strCache>
                <c:ptCount val="1"/>
                <c:pt idx="0">
                  <c:v>Apstiprināti projekti</c:v>
                </c:pt>
              </c:strCache>
            </c:strRef>
          </c:tx>
          <c:spPr>
            <a:solidFill>
              <a:schemeClr val="accent2"/>
            </a:solidFill>
            <a:ln>
              <a:noFill/>
            </a:ln>
            <a:effectLst/>
          </c:spPr>
          <c:invertIfNegative val="0"/>
          <c:dLbls>
            <c:dLbl>
              <c:idx val="1"/>
              <c:layout>
                <c:manualLayout>
                  <c:x val="4.5924219493179833E-2"/>
                  <c:y val="4.1725930231377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CD-4CF9-BBA0-1DFA52F59EB8}"/>
                </c:ext>
              </c:extLst>
            </c:dLbl>
            <c:spPr>
              <a:noFill/>
              <a:ln>
                <a:noFill/>
              </a:ln>
              <a:effectLst/>
            </c:spPr>
            <c:txPr>
              <a:bodyPr rot="0" spcFirstLastPara="1" vertOverflow="ellipsis" vert="horz" wrap="square" anchor="ctr" anchorCtr="1"/>
              <a:lstStyle/>
              <a:p>
                <a:pPr>
                  <a:defRPr sz="1100" b="1" i="0" u="none" strike="noStrike" kern="120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trends!$B$29:$B$36</c:f>
              <c:strCache>
                <c:ptCount val="8"/>
                <c:pt idx="0">
                  <c:v>  Dati līdz 31.12.2017</c:v>
                </c:pt>
                <c:pt idx="1">
                  <c:v>Dati līdz 31.12.2018</c:v>
                </c:pt>
                <c:pt idx="2">
                  <c:v>Janvāris</c:v>
                </c:pt>
                <c:pt idx="3">
                  <c:v>Februāris</c:v>
                </c:pt>
                <c:pt idx="4">
                  <c:v>Marts</c:v>
                </c:pt>
                <c:pt idx="5">
                  <c:v>Aprīlis</c:v>
                </c:pt>
                <c:pt idx="6">
                  <c:v>Maijs</c:v>
                </c:pt>
                <c:pt idx="7">
                  <c:v>Jūnijs</c:v>
                </c:pt>
              </c:strCache>
            </c:strRef>
          </c:cat>
          <c:val>
            <c:numRef>
              <c:f>trends!$D$29:$D$36</c:f>
              <c:numCache>
                <c:formatCode>General</c:formatCode>
                <c:ptCount val="8"/>
                <c:pt idx="2" formatCode="#,##0">
                  <c:v>44008971.219999313</c:v>
                </c:pt>
                <c:pt idx="3" formatCode="#,##0">
                  <c:v>31629240.860000134</c:v>
                </c:pt>
                <c:pt idx="4" formatCode="#,##0">
                  <c:v>35344086.429999828</c:v>
                </c:pt>
                <c:pt idx="5" formatCode="#,##0">
                  <c:v>23875138.089999676</c:v>
                </c:pt>
                <c:pt idx="6" formatCode="#,##0">
                  <c:v>-56034411.729999542</c:v>
                </c:pt>
                <c:pt idx="7" formatCode="#,##0">
                  <c:v>24071014.039999962</c:v>
                </c:pt>
              </c:numCache>
            </c:numRef>
          </c:val>
          <c:extLst>
            <c:ext xmlns:c16="http://schemas.microsoft.com/office/drawing/2014/chart" uri="{C3380CC4-5D6E-409C-BE32-E72D297353CC}">
              <c16:uniqueId val="{00000001-88CD-4CF9-BBA0-1DFA52F59EB8}"/>
            </c:ext>
          </c:extLst>
        </c:ser>
        <c:dLbls>
          <c:showLegendKey val="0"/>
          <c:showVal val="1"/>
          <c:showCatName val="0"/>
          <c:showSerName val="0"/>
          <c:showPercent val="0"/>
          <c:showBubbleSize val="0"/>
        </c:dLbls>
        <c:gapWidth val="219"/>
        <c:axId val="411453760"/>
        <c:axId val="411450016"/>
      </c:barChart>
      <c:lineChart>
        <c:grouping val="standard"/>
        <c:varyColors val="0"/>
        <c:ser>
          <c:idx val="0"/>
          <c:order val="0"/>
          <c:tx>
            <c:strRef>
              <c:f>trends!$C$28</c:f>
              <c:strCache>
                <c:ptCount val="1"/>
                <c:pt idx="0">
                  <c:v>Apstiprināti projekti (kumulatīvi)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tx>
                <c:rich>
                  <a:bodyPr/>
                  <a:lstStyle/>
                  <a:p>
                    <a:fld id="{F88E1AD9-C43A-478F-90E3-D03AC9380C93}" type="VALUE">
                      <a:rPr lang="en-US"/>
                      <a:pPr/>
                      <a:t>[VALUE]</a:t>
                    </a:fld>
                    <a:r>
                      <a:rPr lang="en-US"/>
                      <a:t> </a:t>
                    </a:r>
                  </a:p>
                </c:rich>
              </c:tx>
              <c:dLblPos val="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88CD-4CF9-BBA0-1DFA52F59EB8}"/>
                </c:ext>
              </c:extLst>
            </c:dLbl>
            <c:spPr>
              <a:noFill/>
              <a:ln>
                <a:noFill/>
              </a:ln>
              <a:effectLst/>
            </c:spPr>
            <c:txPr>
              <a:bodyPr rot="0" spcFirstLastPara="1" vertOverflow="ellipsis" vert="horz" wrap="square" anchor="ctr" anchorCtr="1"/>
              <a:lstStyle/>
              <a:p>
                <a:pPr>
                  <a:defRPr sz="1100" b="1" i="0" u="none" strike="noStrike" kern="1200" baseline="0">
                    <a:solidFill>
                      <a:schemeClr val="accent5">
                        <a:lumMod val="7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trends!$B$29:$B$36</c:f>
              <c:strCache>
                <c:ptCount val="8"/>
                <c:pt idx="0">
                  <c:v>  Dati līdz 31.12.2017</c:v>
                </c:pt>
                <c:pt idx="1">
                  <c:v>Dati līdz 31.12.2018</c:v>
                </c:pt>
                <c:pt idx="2">
                  <c:v>Janvāris</c:v>
                </c:pt>
                <c:pt idx="3">
                  <c:v>Februāris</c:v>
                </c:pt>
                <c:pt idx="4">
                  <c:v>Marts</c:v>
                </c:pt>
                <c:pt idx="5">
                  <c:v>Aprīlis</c:v>
                </c:pt>
                <c:pt idx="6">
                  <c:v>Maijs</c:v>
                </c:pt>
                <c:pt idx="7">
                  <c:v>Jūnijs</c:v>
                </c:pt>
              </c:strCache>
            </c:strRef>
          </c:cat>
          <c:val>
            <c:numRef>
              <c:f>trends!$C$29:$C$36</c:f>
              <c:numCache>
                <c:formatCode>#,##0</c:formatCode>
                <c:ptCount val="8"/>
                <c:pt idx="0">
                  <c:v>2528426528.7800007</c:v>
                </c:pt>
                <c:pt idx="1">
                  <c:v>3293302174.6300006</c:v>
                </c:pt>
                <c:pt idx="2">
                  <c:v>3337311145.8499999</c:v>
                </c:pt>
                <c:pt idx="3">
                  <c:v>3368940386.71</c:v>
                </c:pt>
                <c:pt idx="4" formatCode="[$-10409]###\ ###\ ###\ ###\ ##0">
                  <c:v>3404284473.1399999</c:v>
                </c:pt>
                <c:pt idx="5" formatCode="[$-10409]###\ ###\ ###\ ###\ ##0">
                  <c:v>3428159611.2299995</c:v>
                </c:pt>
                <c:pt idx="6">
                  <c:v>3372125199.5</c:v>
                </c:pt>
                <c:pt idx="7">
                  <c:v>3396196213.54</c:v>
                </c:pt>
              </c:numCache>
            </c:numRef>
          </c:val>
          <c:smooth val="0"/>
          <c:extLst>
            <c:ext xmlns:c16="http://schemas.microsoft.com/office/drawing/2014/chart" uri="{C3380CC4-5D6E-409C-BE32-E72D297353CC}">
              <c16:uniqueId val="{00000003-88CD-4CF9-BBA0-1DFA52F59EB8}"/>
            </c:ext>
          </c:extLst>
        </c:ser>
        <c:dLbls>
          <c:showLegendKey val="0"/>
          <c:showVal val="1"/>
          <c:showCatName val="0"/>
          <c:showSerName val="0"/>
          <c:showPercent val="0"/>
          <c:showBubbleSize val="0"/>
        </c:dLbls>
        <c:marker val="1"/>
        <c:smooth val="0"/>
        <c:axId val="404402928"/>
        <c:axId val="404399600"/>
      </c:lineChart>
      <c:catAx>
        <c:axId val="40440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740000" spcFirstLastPara="1" vertOverflow="ellipsis"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4399600"/>
        <c:crosses val="autoZero"/>
        <c:auto val="0"/>
        <c:lblAlgn val="ctr"/>
        <c:lblOffset val="100"/>
        <c:noMultiLvlLbl val="0"/>
      </c:catAx>
      <c:valAx>
        <c:axId val="404399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4402928"/>
        <c:crosses val="autoZero"/>
        <c:crossBetween val="between"/>
        <c:dispUnits>
          <c:builtInUnit val="millions"/>
        </c:dispUnits>
      </c:valAx>
      <c:valAx>
        <c:axId val="411450016"/>
        <c:scaling>
          <c:orientation val="minMax"/>
          <c:max val="220000000.00000003"/>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11453760"/>
        <c:crosses val="max"/>
        <c:crossBetween val="between"/>
        <c:dispUnits>
          <c:builtInUnit val="millions"/>
        </c:dispUnits>
      </c:valAx>
      <c:catAx>
        <c:axId val="411453760"/>
        <c:scaling>
          <c:orientation val="minMax"/>
        </c:scaling>
        <c:delete val="1"/>
        <c:axPos val="b"/>
        <c:numFmt formatCode="General" sourceLinked="1"/>
        <c:majorTickMark val="out"/>
        <c:minorTickMark val="none"/>
        <c:tickLblPos val="nextTo"/>
        <c:crossAx val="411450016"/>
        <c:crosses val="autoZero"/>
        <c:auto val="1"/>
        <c:lblAlgn val="ctr"/>
        <c:lblOffset val="100"/>
        <c:noMultiLvlLbl val="0"/>
      </c:catAx>
      <c:spPr>
        <a:noFill/>
        <a:ln>
          <a:noFill/>
        </a:ln>
        <a:effectLst/>
      </c:spPr>
    </c:plotArea>
    <c:legend>
      <c:legendPos val="b"/>
      <c:layout>
        <c:manualLayout>
          <c:xMode val="edge"/>
          <c:yMode val="edge"/>
          <c:x val="0.48328568066047584"/>
          <c:y val="0.79523839789084672"/>
          <c:w val="0.51317549773283411"/>
          <c:h val="0.18820710191495121"/>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67685247953277"/>
          <c:y val="1.6288864884536562E-2"/>
          <c:w val="0.83893327075837376"/>
          <c:h val="0.53128566794911281"/>
        </c:manualLayout>
      </c:layout>
      <c:barChart>
        <c:barDir val="col"/>
        <c:grouping val="clustered"/>
        <c:varyColors val="0"/>
        <c:ser>
          <c:idx val="1"/>
          <c:order val="1"/>
          <c:tx>
            <c:strRef>
              <c:f>trends!$D$47</c:f>
              <c:strCache>
                <c:ptCount val="1"/>
                <c:pt idx="0">
                  <c:v>Noslēgti līgumi</c:v>
                </c:pt>
              </c:strCache>
            </c:strRef>
          </c:tx>
          <c:spPr>
            <a:solidFill>
              <a:schemeClr val="accent2"/>
            </a:solidFill>
            <a:ln>
              <a:noFill/>
            </a:ln>
            <a:effectLst/>
          </c:spPr>
          <c:invertIfNegative val="0"/>
          <c:dLbls>
            <c:dLbl>
              <c:idx val="1"/>
              <c:layout>
                <c:manualLayout>
                  <c:x val="1.2246458531514565E-2"/>
                  <c:y val="1.51730655386826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20-4051-A88C-C6C11C2C1975}"/>
                </c:ext>
              </c:extLst>
            </c:dLbl>
            <c:spPr>
              <a:noFill/>
              <a:ln>
                <a:noFill/>
              </a:ln>
              <a:effectLst/>
            </c:spPr>
            <c:txPr>
              <a:bodyPr rot="0" spcFirstLastPara="1" vertOverflow="ellipsis" vert="horz" wrap="square" anchor="ctr" anchorCtr="1"/>
              <a:lstStyle/>
              <a:p>
                <a:pPr>
                  <a:defRPr sz="1100" b="1" i="0" u="none" strike="noStrike" kern="120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trends!$B$48:$B$55</c:f>
              <c:strCache>
                <c:ptCount val="8"/>
                <c:pt idx="0">
                  <c:v>  Dati līdz 31.12.2017</c:v>
                </c:pt>
                <c:pt idx="1">
                  <c:v>Dati līdz 31.12.2018</c:v>
                </c:pt>
                <c:pt idx="2">
                  <c:v>Janvāris</c:v>
                </c:pt>
                <c:pt idx="3">
                  <c:v>Februāris</c:v>
                </c:pt>
                <c:pt idx="4">
                  <c:v>Marts</c:v>
                </c:pt>
                <c:pt idx="5">
                  <c:v>Aprīlis</c:v>
                </c:pt>
                <c:pt idx="6">
                  <c:v>Maijs</c:v>
                </c:pt>
                <c:pt idx="7">
                  <c:v>Jūnijs</c:v>
                </c:pt>
              </c:strCache>
            </c:strRef>
          </c:cat>
          <c:val>
            <c:numRef>
              <c:f>trends!$D$48:$D$55</c:f>
              <c:numCache>
                <c:formatCode>General</c:formatCode>
                <c:ptCount val="8"/>
                <c:pt idx="2" formatCode="#,##0">
                  <c:v>90423259.659999847</c:v>
                </c:pt>
                <c:pt idx="3" formatCode="#,##0">
                  <c:v>23990636.569999695</c:v>
                </c:pt>
                <c:pt idx="4" formatCode="#,##0">
                  <c:v>44995781.320000172</c:v>
                </c:pt>
                <c:pt idx="5" formatCode="#,##0">
                  <c:v>47339292.119999886</c:v>
                </c:pt>
                <c:pt idx="6" formatCode="#,##0">
                  <c:v>-44920055.940000057</c:v>
                </c:pt>
                <c:pt idx="7" formatCode="#,##0">
                  <c:v>6832789.4500002861</c:v>
                </c:pt>
              </c:numCache>
            </c:numRef>
          </c:val>
          <c:extLst>
            <c:ext xmlns:c16="http://schemas.microsoft.com/office/drawing/2014/chart" uri="{C3380CC4-5D6E-409C-BE32-E72D297353CC}">
              <c16:uniqueId val="{00000001-6A20-4051-A88C-C6C11C2C1975}"/>
            </c:ext>
          </c:extLst>
        </c:ser>
        <c:dLbls>
          <c:showLegendKey val="0"/>
          <c:showVal val="1"/>
          <c:showCatName val="0"/>
          <c:showSerName val="0"/>
          <c:showPercent val="0"/>
          <c:showBubbleSize val="0"/>
        </c:dLbls>
        <c:gapWidth val="219"/>
        <c:axId val="411453760"/>
        <c:axId val="411450016"/>
      </c:barChart>
      <c:lineChart>
        <c:grouping val="standard"/>
        <c:varyColors val="0"/>
        <c:ser>
          <c:idx val="0"/>
          <c:order val="0"/>
          <c:tx>
            <c:strRef>
              <c:f>trends!$C$47</c:f>
              <c:strCache>
                <c:ptCount val="1"/>
                <c:pt idx="0">
                  <c:v>Noslēgti līgumi (kumulatīvi)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1100" b="1" i="0" u="none" strike="noStrike" kern="1200" baseline="0">
                    <a:solidFill>
                      <a:schemeClr val="accent5">
                        <a:lumMod val="7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trends!$B$48:$B$55</c:f>
              <c:strCache>
                <c:ptCount val="8"/>
                <c:pt idx="0">
                  <c:v>  Dati līdz 31.12.2017</c:v>
                </c:pt>
                <c:pt idx="1">
                  <c:v>Dati līdz 31.12.2018</c:v>
                </c:pt>
                <c:pt idx="2">
                  <c:v>Janvāris</c:v>
                </c:pt>
                <c:pt idx="3">
                  <c:v>Februāris</c:v>
                </c:pt>
                <c:pt idx="4">
                  <c:v>Marts</c:v>
                </c:pt>
                <c:pt idx="5">
                  <c:v>Aprīlis</c:v>
                </c:pt>
                <c:pt idx="6">
                  <c:v>Maijs</c:v>
                </c:pt>
                <c:pt idx="7">
                  <c:v>Jūnijs</c:v>
                </c:pt>
              </c:strCache>
            </c:strRef>
          </c:cat>
          <c:val>
            <c:numRef>
              <c:f>trends!$C$48:$C$55</c:f>
              <c:numCache>
                <c:formatCode>#,##0</c:formatCode>
                <c:ptCount val="8"/>
                <c:pt idx="0">
                  <c:v>2417341740.8199997</c:v>
                </c:pt>
                <c:pt idx="1">
                  <c:v>3191973983.2000003</c:v>
                </c:pt>
                <c:pt idx="2">
                  <c:v>3282397242.8600001</c:v>
                </c:pt>
                <c:pt idx="3">
                  <c:v>3306387879.4299998</c:v>
                </c:pt>
                <c:pt idx="4" formatCode="[$-10409]###\ ###\ ###\ ###\ ##0">
                  <c:v>3351383660.75</c:v>
                </c:pt>
                <c:pt idx="5" formatCode="[$-10409]###\ ###\ ###\ ###\ ##0">
                  <c:v>3398722952.8699999</c:v>
                </c:pt>
                <c:pt idx="6">
                  <c:v>3353802896.9299998</c:v>
                </c:pt>
                <c:pt idx="7">
                  <c:v>3360635686.3800001</c:v>
                </c:pt>
              </c:numCache>
            </c:numRef>
          </c:val>
          <c:smooth val="0"/>
          <c:extLst>
            <c:ext xmlns:c16="http://schemas.microsoft.com/office/drawing/2014/chart" uri="{C3380CC4-5D6E-409C-BE32-E72D297353CC}">
              <c16:uniqueId val="{00000002-6A20-4051-A88C-C6C11C2C1975}"/>
            </c:ext>
          </c:extLst>
        </c:ser>
        <c:dLbls>
          <c:showLegendKey val="0"/>
          <c:showVal val="1"/>
          <c:showCatName val="0"/>
          <c:showSerName val="0"/>
          <c:showPercent val="0"/>
          <c:showBubbleSize val="0"/>
        </c:dLbls>
        <c:marker val="1"/>
        <c:smooth val="0"/>
        <c:axId val="404402928"/>
        <c:axId val="404399600"/>
      </c:lineChart>
      <c:catAx>
        <c:axId val="40440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740000" spcFirstLastPara="1" vertOverflow="ellipsis"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4399600"/>
        <c:crosses val="autoZero"/>
        <c:auto val="1"/>
        <c:lblAlgn val="ctr"/>
        <c:lblOffset val="100"/>
        <c:noMultiLvlLbl val="0"/>
      </c:catAx>
      <c:valAx>
        <c:axId val="404399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4402928"/>
        <c:crosses val="autoZero"/>
        <c:crossBetween val="between"/>
        <c:dispUnits>
          <c:builtInUnit val="millions"/>
        </c:dispUnits>
      </c:valAx>
      <c:valAx>
        <c:axId val="411450016"/>
        <c:scaling>
          <c:orientation val="minMax"/>
          <c:max val="220000000.00000003"/>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11453760"/>
        <c:crosses val="max"/>
        <c:crossBetween val="between"/>
        <c:dispUnits>
          <c:builtInUnit val="millions"/>
        </c:dispUnits>
      </c:valAx>
      <c:catAx>
        <c:axId val="411453760"/>
        <c:scaling>
          <c:orientation val="minMax"/>
        </c:scaling>
        <c:delete val="1"/>
        <c:axPos val="b"/>
        <c:numFmt formatCode="General" sourceLinked="1"/>
        <c:majorTickMark val="out"/>
        <c:minorTickMark val="none"/>
        <c:tickLblPos val="nextTo"/>
        <c:crossAx val="411450016"/>
        <c:crosses val="autoZero"/>
        <c:auto val="1"/>
        <c:lblAlgn val="ctr"/>
        <c:lblOffset val="100"/>
        <c:noMultiLvlLbl val="0"/>
      </c:catAx>
      <c:spPr>
        <a:noFill/>
        <a:ln>
          <a:noFill/>
        </a:ln>
        <a:effectLst/>
      </c:spPr>
    </c:plotArea>
    <c:legend>
      <c:legendPos val="b"/>
      <c:layout>
        <c:manualLayout>
          <c:xMode val="edge"/>
          <c:yMode val="edge"/>
          <c:x val="0.52277949209051566"/>
          <c:y val="0.8044680585139623"/>
          <c:w val="0.47365591969922677"/>
          <c:h val="0.1840998598579432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60092636712244"/>
          <c:y val="5.8677248677248675E-2"/>
          <c:w val="0.7781211448777775"/>
          <c:h val="0.47383202099737526"/>
        </c:manualLayout>
      </c:layout>
      <c:barChart>
        <c:barDir val="col"/>
        <c:grouping val="clustered"/>
        <c:varyColors val="0"/>
        <c:ser>
          <c:idx val="1"/>
          <c:order val="1"/>
          <c:tx>
            <c:strRef>
              <c:f>trends!$D$67</c:f>
              <c:strCache>
                <c:ptCount val="1"/>
                <c:pt idx="0">
                  <c:v>Veikti maksājumi </c:v>
                </c:pt>
              </c:strCache>
            </c:strRef>
          </c:tx>
          <c:spPr>
            <a:solidFill>
              <a:schemeClr val="accent2"/>
            </a:solidFill>
            <a:ln>
              <a:noFill/>
            </a:ln>
            <a:effectLst/>
          </c:spPr>
          <c:invertIfNegative val="0"/>
          <c:dLbls>
            <c:dLbl>
              <c:idx val="6"/>
              <c:layout/>
              <c:tx>
                <c:rich>
                  <a:bodyPr/>
                  <a:lstStyle/>
                  <a:p>
                    <a:r>
                      <a:rPr lang="en-US"/>
                      <a:t>41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04C-4276-BFC6-389F8CC6357A}"/>
                </c:ext>
              </c:extLst>
            </c:dLbl>
            <c:spPr>
              <a:noFill/>
              <a:ln>
                <a:noFill/>
              </a:ln>
              <a:effectLst/>
            </c:spPr>
            <c:txPr>
              <a:bodyPr rot="0" spcFirstLastPara="1" vertOverflow="ellipsis" vert="horz" wrap="square" anchor="ctr" anchorCtr="1"/>
              <a:lstStyle/>
              <a:p>
                <a:pPr>
                  <a:defRPr sz="1100" b="1" i="0" u="none" strike="noStrike" kern="120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trends!$B$68:$B$75</c:f>
              <c:strCache>
                <c:ptCount val="8"/>
                <c:pt idx="0">
                  <c:v>  Dati līdz 31.12.2017</c:v>
                </c:pt>
                <c:pt idx="1">
                  <c:v>Dati līdz 31.12.2018</c:v>
                </c:pt>
                <c:pt idx="2">
                  <c:v>Janvāris</c:v>
                </c:pt>
                <c:pt idx="3">
                  <c:v>Februāris</c:v>
                </c:pt>
                <c:pt idx="4">
                  <c:v>Marts</c:v>
                </c:pt>
                <c:pt idx="5">
                  <c:v>Aprīlis</c:v>
                </c:pt>
                <c:pt idx="6">
                  <c:v>Maijs</c:v>
                </c:pt>
                <c:pt idx="7">
                  <c:v>Jūnijs</c:v>
                </c:pt>
              </c:strCache>
            </c:strRef>
          </c:cat>
          <c:val>
            <c:numRef>
              <c:f>trends!$D$68:$D$75</c:f>
              <c:numCache>
                <c:formatCode>General</c:formatCode>
                <c:ptCount val="8"/>
                <c:pt idx="2" formatCode="#,##0">
                  <c:v>62547214.909999609</c:v>
                </c:pt>
                <c:pt idx="3" formatCode="#,##0">
                  <c:v>63732596.61000061</c:v>
                </c:pt>
                <c:pt idx="4" formatCode="#,##0">
                  <c:v>62738603.979999781</c:v>
                </c:pt>
                <c:pt idx="5" formatCode="#,##0">
                  <c:v>42466514.969999552</c:v>
                </c:pt>
                <c:pt idx="6" formatCode="#,##0">
                  <c:v>40471992.220000267</c:v>
                </c:pt>
                <c:pt idx="7" formatCode="#,##0">
                  <c:v>43281016.850000143</c:v>
                </c:pt>
              </c:numCache>
            </c:numRef>
          </c:val>
          <c:extLst>
            <c:ext xmlns:c16="http://schemas.microsoft.com/office/drawing/2014/chart" uri="{C3380CC4-5D6E-409C-BE32-E72D297353CC}">
              <c16:uniqueId val="{00000001-F04C-4276-BFC6-389F8CC6357A}"/>
            </c:ext>
          </c:extLst>
        </c:ser>
        <c:dLbls>
          <c:showLegendKey val="0"/>
          <c:showVal val="1"/>
          <c:showCatName val="0"/>
          <c:showSerName val="0"/>
          <c:showPercent val="0"/>
          <c:showBubbleSize val="0"/>
        </c:dLbls>
        <c:gapWidth val="219"/>
        <c:axId val="411453760"/>
        <c:axId val="411450016"/>
      </c:barChart>
      <c:lineChart>
        <c:grouping val="standard"/>
        <c:varyColors val="0"/>
        <c:ser>
          <c:idx val="0"/>
          <c:order val="0"/>
          <c:tx>
            <c:strRef>
              <c:f>trends!$C$67</c:f>
              <c:strCache>
                <c:ptCount val="1"/>
                <c:pt idx="0">
                  <c:v>Veikti maksājumi (kumulatīvi)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1100" b="1" i="0" u="none" strike="noStrike" kern="1200" baseline="0">
                    <a:solidFill>
                      <a:schemeClr val="accent5">
                        <a:lumMod val="7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trends!$B$68:$B$75</c:f>
              <c:strCache>
                <c:ptCount val="8"/>
                <c:pt idx="0">
                  <c:v>  Dati līdz 31.12.2017</c:v>
                </c:pt>
                <c:pt idx="1">
                  <c:v>Dati līdz 31.12.2018</c:v>
                </c:pt>
                <c:pt idx="2">
                  <c:v>Janvāris</c:v>
                </c:pt>
                <c:pt idx="3">
                  <c:v>Februāris</c:v>
                </c:pt>
                <c:pt idx="4">
                  <c:v>Marts</c:v>
                </c:pt>
                <c:pt idx="5">
                  <c:v>Aprīlis</c:v>
                </c:pt>
                <c:pt idx="6">
                  <c:v>Maijs</c:v>
                </c:pt>
                <c:pt idx="7">
                  <c:v>Jūnijs</c:v>
                </c:pt>
              </c:strCache>
            </c:strRef>
          </c:cat>
          <c:val>
            <c:numRef>
              <c:f>trends!$C$68:$C$75</c:f>
              <c:numCache>
                <c:formatCode>#,##0</c:formatCode>
                <c:ptCount val="8"/>
                <c:pt idx="0">
                  <c:v>587858703.82999992</c:v>
                </c:pt>
                <c:pt idx="1">
                  <c:v>1197888182.9300001</c:v>
                </c:pt>
                <c:pt idx="2">
                  <c:v>1260435397.8399997</c:v>
                </c:pt>
                <c:pt idx="3">
                  <c:v>1324167994.4500003</c:v>
                </c:pt>
                <c:pt idx="4" formatCode="[$-10409]###\ ###\ ###\ ###\ ##0">
                  <c:v>1386906598.4300001</c:v>
                </c:pt>
                <c:pt idx="5" formatCode="[$-10409]###\ ###\ ###\ ###\ ##0">
                  <c:v>1429373113.3999996</c:v>
                </c:pt>
                <c:pt idx="6">
                  <c:v>1469845105.6199999</c:v>
                </c:pt>
                <c:pt idx="7">
                  <c:v>1513126122.47</c:v>
                </c:pt>
              </c:numCache>
            </c:numRef>
          </c:val>
          <c:smooth val="0"/>
          <c:extLst>
            <c:ext xmlns:c16="http://schemas.microsoft.com/office/drawing/2014/chart" uri="{C3380CC4-5D6E-409C-BE32-E72D297353CC}">
              <c16:uniqueId val="{00000002-F04C-4276-BFC6-389F8CC6357A}"/>
            </c:ext>
          </c:extLst>
        </c:ser>
        <c:dLbls>
          <c:showLegendKey val="0"/>
          <c:showVal val="1"/>
          <c:showCatName val="0"/>
          <c:showSerName val="0"/>
          <c:showPercent val="0"/>
          <c:showBubbleSize val="0"/>
        </c:dLbls>
        <c:marker val="1"/>
        <c:smooth val="0"/>
        <c:axId val="404402928"/>
        <c:axId val="404399600"/>
      </c:lineChart>
      <c:catAx>
        <c:axId val="40440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740000" spcFirstLastPara="1" vertOverflow="ellipsis"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4399600"/>
        <c:crosses val="autoZero"/>
        <c:auto val="1"/>
        <c:lblAlgn val="ctr"/>
        <c:lblOffset val="100"/>
        <c:noMultiLvlLbl val="0"/>
      </c:catAx>
      <c:valAx>
        <c:axId val="404399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4402928"/>
        <c:crosses val="autoZero"/>
        <c:crossBetween val="between"/>
        <c:dispUnits>
          <c:builtInUnit val="millions"/>
        </c:dispUnits>
      </c:valAx>
      <c:valAx>
        <c:axId val="411450016"/>
        <c:scaling>
          <c:orientation val="minMax"/>
          <c:max val="220000000.00000003"/>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11453760"/>
        <c:crosses val="max"/>
        <c:crossBetween val="between"/>
        <c:dispUnits>
          <c:builtInUnit val="millions"/>
        </c:dispUnits>
      </c:valAx>
      <c:catAx>
        <c:axId val="411453760"/>
        <c:scaling>
          <c:orientation val="minMax"/>
        </c:scaling>
        <c:delete val="1"/>
        <c:axPos val="b"/>
        <c:numFmt formatCode="General" sourceLinked="1"/>
        <c:majorTickMark val="out"/>
        <c:minorTickMark val="none"/>
        <c:tickLblPos val="nextTo"/>
        <c:crossAx val="411450016"/>
        <c:crosses val="autoZero"/>
        <c:auto val="1"/>
        <c:lblAlgn val="ctr"/>
        <c:lblOffset val="100"/>
        <c:noMultiLvlLbl val="0"/>
      </c:catAx>
      <c:spPr>
        <a:noFill/>
        <a:ln>
          <a:noFill/>
        </a:ln>
        <a:effectLst/>
      </c:spPr>
    </c:plotArea>
    <c:legend>
      <c:legendPos val="b"/>
      <c:layout>
        <c:manualLayout>
          <c:xMode val="edge"/>
          <c:yMode val="edge"/>
          <c:x val="0.52506601115595108"/>
          <c:y val="0.80863633196292939"/>
          <c:w val="0.43058965275686034"/>
          <c:h val="0.16963138457250365"/>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65945994038884"/>
          <c:y val="9.6194225721784765E-2"/>
          <c:w val="0.81532263012577955"/>
          <c:h val="0.48055828315578197"/>
        </c:manualLayout>
      </c:layout>
      <c:barChart>
        <c:barDir val="col"/>
        <c:grouping val="clustered"/>
        <c:varyColors val="0"/>
        <c:ser>
          <c:idx val="1"/>
          <c:order val="1"/>
          <c:tx>
            <c:strRef>
              <c:f>trends!$D$86</c:f>
              <c:strCache>
                <c:ptCount val="1"/>
                <c:pt idx="0">
                  <c:v>No EK saņemtie starpposma maksājumi</c:v>
                </c:pt>
              </c:strCache>
            </c:strRef>
          </c:tx>
          <c:spPr>
            <a:solidFill>
              <a:schemeClr val="accent2"/>
            </a:solidFill>
            <a:ln>
              <a:noFill/>
            </a:ln>
            <a:effectLst/>
          </c:spPr>
          <c:invertIfNegative val="0"/>
          <c:dLbls>
            <c:dLbl>
              <c:idx val="5"/>
              <c:layout>
                <c:manualLayout>
                  <c:x val="0"/>
                  <c:y val="3.20512820512820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021-4BB5-BC31-EB7C9A4530A5}"/>
                </c:ext>
              </c:extLst>
            </c:dLbl>
            <c:spPr>
              <a:noFill/>
              <a:ln>
                <a:noFill/>
              </a:ln>
              <a:effectLst/>
            </c:spPr>
            <c:txPr>
              <a:bodyPr rot="0" spcFirstLastPara="1" vertOverflow="ellipsis" vert="horz" wrap="square" anchor="ctr" anchorCtr="1"/>
              <a:lstStyle/>
              <a:p>
                <a:pPr>
                  <a:defRPr sz="1100" b="1" i="0" u="none" strike="noStrike" kern="120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trends!$B$87:$B$94</c:f>
              <c:strCache>
                <c:ptCount val="8"/>
                <c:pt idx="0">
                  <c:v>  Dati līdz 31.12.2017</c:v>
                </c:pt>
                <c:pt idx="1">
                  <c:v>Dati līdz 31.12.2018</c:v>
                </c:pt>
                <c:pt idx="2">
                  <c:v>Janvāris</c:v>
                </c:pt>
                <c:pt idx="3">
                  <c:v>Februāris</c:v>
                </c:pt>
                <c:pt idx="4">
                  <c:v>Marts</c:v>
                </c:pt>
                <c:pt idx="5">
                  <c:v>Aprīlis</c:v>
                </c:pt>
                <c:pt idx="6">
                  <c:v>Maijs</c:v>
                </c:pt>
                <c:pt idx="7">
                  <c:v>Jūnijs</c:v>
                </c:pt>
              </c:strCache>
            </c:strRef>
          </c:cat>
          <c:val>
            <c:numRef>
              <c:f>trends!$D$87:$D$94</c:f>
              <c:numCache>
                <c:formatCode>General</c:formatCode>
                <c:ptCount val="8"/>
                <c:pt idx="2" formatCode="#,##0">
                  <c:v>89666263.50999999</c:v>
                </c:pt>
                <c:pt idx="3" formatCode="#,##0">
                  <c:v>19378099.269999981</c:v>
                </c:pt>
                <c:pt idx="4" formatCode="#,##0">
                  <c:v>0</c:v>
                </c:pt>
                <c:pt idx="5" formatCode="#,##0">
                  <c:v>171600435.7700001</c:v>
                </c:pt>
                <c:pt idx="6" formatCode="#,##0">
                  <c:v>0</c:v>
                </c:pt>
                <c:pt idx="7" formatCode="#,##0">
                  <c:v>0</c:v>
                </c:pt>
              </c:numCache>
            </c:numRef>
          </c:val>
          <c:extLst>
            <c:ext xmlns:c16="http://schemas.microsoft.com/office/drawing/2014/chart" uri="{C3380CC4-5D6E-409C-BE32-E72D297353CC}">
              <c16:uniqueId val="{00000000-E2B1-4C04-A7D1-6F934090599C}"/>
            </c:ext>
          </c:extLst>
        </c:ser>
        <c:dLbls>
          <c:showLegendKey val="0"/>
          <c:showVal val="1"/>
          <c:showCatName val="0"/>
          <c:showSerName val="0"/>
          <c:showPercent val="0"/>
          <c:showBubbleSize val="0"/>
        </c:dLbls>
        <c:gapWidth val="219"/>
        <c:axId val="411453760"/>
        <c:axId val="411450016"/>
      </c:barChart>
      <c:lineChart>
        <c:grouping val="standard"/>
        <c:varyColors val="0"/>
        <c:ser>
          <c:idx val="0"/>
          <c:order val="0"/>
          <c:tx>
            <c:strRef>
              <c:f>trends!$C$86</c:f>
              <c:strCache>
                <c:ptCount val="1"/>
                <c:pt idx="0">
                  <c:v>No EK saņemtie starpposma maksājumi (kumulatīvi)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 sourceLinked="0"/>
            <c:spPr>
              <a:noFill/>
              <a:ln>
                <a:noFill/>
              </a:ln>
              <a:effectLst/>
            </c:spPr>
            <c:txPr>
              <a:bodyPr rot="0" spcFirstLastPara="1" vertOverflow="ellipsis" vert="horz" wrap="square" anchor="ctr" anchorCtr="1"/>
              <a:lstStyle/>
              <a:p>
                <a:pPr>
                  <a:defRPr sz="1100" b="1" i="0" u="none" strike="noStrike" kern="1200" baseline="0">
                    <a:solidFill>
                      <a:schemeClr val="accent5">
                        <a:lumMod val="7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trends!$B$87:$B$94</c:f>
              <c:strCache>
                <c:ptCount val="8"/>
                <c:pt idx="0">
                  <c:v>  Dati līdz 31.12.2017</c:v>
                </c:pt>
                <c:pt idx="1">
                  <c:v>Dati līdz 31.12.2018</c:v>
                </c:pt>
                <c:pt idx="2">
                  <c:v>Janvāris</c:v>
                </c:pt>
                <c:pt idx="3">
                  <c:v>Februāris</c:v>
                </c:pt>
                <c:pt idx="4">
                  <c:v>Marts</c:v>
                </c:pt>
                <c:pt idx="5">
                  <c:v>Aprīlis</c:v>
                </c:pt>
                <c:pt idx="6">
                  <c:v>Maijs</c:v>
                </c:pt>
                <c:pt idx="7">
                  <c:v>Jūnijs</c:v>
                </c:pt>
              </c:strCache>
            </c:strRef>
          </c:cat>
          <c:val>
            <c:numRef>
              <c:f>trends!$C$87:$C$94</c:f>
              <c:numCache>
                <c:formatCode>0</c:formatCode>
                <c:ptCount val="8"/>
                <c:pt idx="0">
                  <c:v>335145136.39999998</c:v>
                </c:pt>
                <c:pt idx="1">
                  <c:v>667511756.28999996</c:v>
                </c:pt>
                <c:pt idx="2">
                  <c:v>757178019.79999995</c:v>
                </c:pt>
                <c:pt idx="3">
                  <c:v>776556119.06999993</c:v>
                </c:pt>
                <c:pt idx="4">
                  <c:v>776556119.06999993</c:v>
                </c:pt>
                <c:pt idx="5" formatCode="#,##0">
                  <c:v>948156554.84000003</c:v>
                </c:pt>
                <c:pt idx="6">
                  <c:v>948156554.84000003</c:v>
                </c:pt>
                <c:pt idx="7">
                  <c:v>948156554.84000003</c:v>
                </c:pt>
              </c:numCache>
            </c:numRef>
          </c:val>
          <c:smooth val="0"/>
          <c:extLst>
            <c:ext xmlns:c16="http://schemas.microsoft.com/office/drawing/2014/chart" uri="{C3380CC4-5D6E-409C-BE32-E72D297353CC}">
              <c16:uniqueId val="{00000001-E2B1-4C04-A7D1-6F934090599C}"/>
            </c:ext>
          </c:extLst>
        </c:ser>
        <c:dLbls>
          <c:showLegendKey val="0"/>
          <c:showVal val="1"/>
          <c:showCatName val="0"/>
          <c:showSerName val="0"/>
          <c:showPercent val="0"/>
          <c:showBubbleSize val="0"/>
        </c:dLbls>
        <c:marker val="1"/>
        <c:smooth val="0"/>
        <c:axId val="404402928"/>
        <c:axId val="404399600"/>
      </c:lineChart>
      <c:catAx>
        <c:axId val="40440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740000" spcFirstLastPara="1" vertOverflow="ellipsis"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4399600"/>
        <c:crosses val="autoZero"/>
        <c:auto val="1"/>
        <c:lblAlgn val="ctr"/>
        <c:lblOffset val="100"/>
        <c:noMultiLvlLbl val="0"/>
      </c:catAx>
      <c:valAx>
        <c:axId val="404399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4402928"/>
        <c:crosses val="autoZero"/>
        <c:crossBetween val="between"/>
        <c:dispUnits>
          <c:builtInUnit val="millions"/>
        </c:dispUnits>
      </c:valAx>
      <c:valAx>
        <c:axId val="411450016"/>
        <c:scaling>
          <c:orientation val="minMax"/>
          <c:max val="220000000.00000003"/>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11453760"/>
        <c:crosses val="max"/>
        <c:crossBetween val="between"/>
        <c:dispUnits>
          <c:builtInUnit val="millions"/>
        </c:dispUnits>
      </c:valAx>
      <c:catAx>
        <c:axId val="411453760"/>
        <c:scaling>
          <c:orientation val="minMax"/>
        </c:scaling>
        <c:delete val="1"/>
        <c:axPos val="b"/>
        <c:numFmt formatCode="General" sourceLinked="1"/>
        <c:majorTickMark val="out"/>
        <c:minorTickMark val="none"/>
        <c:tickLblPos val="nextTo"/>
        <c:crossAx val="411450016"/>
        <c:crosses val="autoZero"/>
        <c:auto val="1"/>
        <c:lblAlgn val="ctr"/>
        <c:lblOffset val="100"/>
        <c:noMultiLvlLbl val="0"/>
      </c:catAx>
      <c:spPr>
        <a:noFill/>
        <a:ln>
          <a:noFill/>
        </a:ln>
        <a:effectLst/>
      </c:spPr>
    </c:plotArea>
    <c:legend>
      <c:legendPos val="b"/>
      <c:layout>
        <c:manualLayout>
          <c:xMode val="edge"/>
          <c:yMode val="edge"/>
          <c:x val="0.39159838787101231"/>
          <c:y val="0.83992512584223566"/>
          <c:w val="0.59752752496846984"/>
          <c:h val="0.1464697110756947"/>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896121580716583E-2"/>
          <c:y val="4.9182313749242881E-2"/>
          <c:w val="0.96581669323714081"/>
          <c:h val="0.6270875817942112"/>
        </c:manualLayout>
      </c:layout>
      <c:lineChart>
        <c:grouping val="standard"/>
        <c:varyColors val="0"/>
        <c:ser>
          <c:idx val="0"/>
          <c:order val="0"/>
          <c:tx>
            <c:strRef>
              <c:f>gads!$A$2</c:f>
              <c:strCache>
                <c:ptCount val="1"/>
                <c:pt idx="0">
                  <c:v>Plāni</c:v>
                </c:pt>
              </c:strCache>
            </c:strRef>
          </c:tx>
          <c:spPr>
            <a:ln w="28575" cap="rnd">
              <a:solidFill>
                <a:schemeClr val="bg2">
                  <a:lumMod val="90000"/>
                </a:schemeClr>
              </a:solidFill>
              <a:round/>
            </a:ln>
            <a:effectLst/>
          </c:spPr>
          <c:marker>
            <c:symbol val="circle"/>
            <c:size val="5"/>
            <c:spPr>
              <a:solidFill>
                <a:schemeClr val="tx1"/>
              </a:solidFill>
              <a:ln w="9525">
                <a:solidFill>
                  <a:schemeClr val="tx1"/>
                </a:solidFill>
              </a:ln>
              <a:effectLst/>
            </c:spPr>
          </c:marker>
          <c:dLbls>
            <c:dLbl>
              <c:idx val="11"/>
              <c:layout>
                <c:manualLayout>
                  <c:x val="-1.4830580418675283E-2"/>
                  <c:y val="-5.019857629458848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5C6-4466-9DE6-E650905CF675}"/>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gads!$B$1:$M$1</c:f>
              <c:strCache>
                <c:ptCount val="12"/>
                <c:pt idx="0">
                  <c:v>Janvāris </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gads!$B$2:$M$2</c:f>
              <c:numCache>
                <c:formatCode>#\ ##0.0</c:formatCode>
                <c:ptCount val="12"/>
                <c:pt idx="0">
                  <c:v>129504820.94999996</c:v>
                </c:pt>
                <c:pt idx="1">
                  <c:v>171639003.84379998</c:v>
                </c:pt>
                <c:pt idx="2">
                  <c:v>217083599.22380018</c:v>
                </c:pt>
                <c:pt idx="3">
                  <c:v>308183905.44379979</c:v>
                </c:pt>
                <c:pt idx="4">
                  <c:v>358176482.87379974</c:v>
                </c:pt>
                <c:pt idx="5">
                  <c:v>408514820.02379954</c:v>
                </c:pt>
                <c:pt idx="6">
                  <c:v>489311370.8137998</c:v>
                </c:pt>
                <c:pt idx="7">
                  <c:v>539329602.61380017</c:v>
                </c:pt>
                <c:pt idx="8">
                  <c:v>598557706.55380046</c:v>
                </c:pt>
                <c:pt idx="9">
                  <c:v>710978039.87380028</c:v>
                </c:pt>
                <c:pt idx="10">
                  <c:v>775504662.33380055</c:v>
                </c:pt>
                <c:pt idx="11">
                  <c:v>881483603.33380115</c:v>
                </c:pt>
              </c:numCache>
            </c:numRef>
          </c:val>
          <c:smooth val="0"/>
          <c:extLst>
            <c:ext xmlns:c16="http://schemas.microsoft.com/office/drawing/2014/chart" uri="{C3380CC4-5D6E-409C-BE32-E72D297353CC}">
              <c16:uniqueId val="{00000001-25C6-4466-9DE6-E650905CF675}"/>
            </c:ext>
          </c:extLst>
        </c:ser>
        <c:ser>
          <c:idx val="1"/>
          <c:order val="1"/>
          <c:tx>
            <c:strRef>
              <c:f>gads!$A$3</c:f>
              <c:strCache>
                <c:ptCount val="1"/>
                <c:pt idx="0">
                  <c:v>Izpilde</c:v>
                </c:pt>
              </c:strCache>
            </c:strRef>
          </c:tx>
          <c:spPr>
            <a:ln w="28575" cap="rnd">
              <a:solidFill>
                <a:schemeClr val="accent2">
                  <a:lumMod val="40000"/>
                  <a:lumOff val="60000"/>
                </a:schemeClr>
              </a:solidFill>
              <a:round/>
            </a:ln>
            <a:effectLst/>
          </c:spPr>
          <c:marker>
            <c:symbol val="circle"/>
            <c:size val="5"/>
            <c:spPr>
              <a:solidFill>
                <a:srgbClr val="C00000"/>
              </a:solidFill>
              <a:ln w="9525">
                <a:solidFill>
                  <a:srgbClr val="C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gads!$B$1:$M$1</c:f>
              <c:strCache>
                <c:ptCount val="12"/>
                <c:pt idx="0">
                  <c:v>Janvāris </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gads!$B$3:$M$3</c:f>
              <c:numCache>
                <c:formatCode>#\ ##0.0</c:formatCode>
                <c:ptCount val="12"/>
                <c:pt idx="0">
                  <c:v>126483190.51999997</c:v>
                </c:pt>
                <c:pt idx="1">
                  <c:v>169624487.31999996</c:v>
                </c:pt>
                <c:pt idx="2">
                  <c:v>211217989.88999981</c:v>
                </c:pt>
                <c:pt idx="3">
                  <c:v>277764114.48999983</c:v>
                </c:pt>
                <c:pt idx="4">
                  <c:v>341823507.28999996</c:v>
                </c:pt>
                <c:pt idx="5">
                  <c:v>391813994.60999984</c:v>
                </c:pt>
              </c:numCache>
            </c:numRef>
          </c:val>
          <c:smooth val="0"/>
          <c:extLst>
            <c:ext xmlns:c16="http://schemas.microsoft.com/office/drawing/2014/chart" uri="{C3380CC4-5D6E-409C-BE32-E72D297353CC}">
              <c16:uniqueId val="{00000002-25C6-4466-9DE6-E650905CF675}"/>
            </c:ext>
          </c:extLst>
        </c:ser>
        <c:ser>
          <c:idx val="2"/>
          <c:order val="2"/>
          <c:tx>
            <c:strRef>
              <c:f>gads!$A$4</c:f>
              <c:strCache>
                <c:ptCount val="1"/>
                <c:pt idx="0">
                  <c:v>01.07.2019 gada plāns</c:v>
                </c:pt>
              </c:strCache>
            </c:strRef>
          </c:tx>
          <c:spPr>
            <a:ln w="25400" cap="rnd">
              <a:noFill/>
              <a:round/>
            </a:ln>
            <a:effectLst/>
          </c:spPr>
          <c:marker>
            <c:symbol val="circle"/>
            <c:size val="5"/>
            <c:spPr>
              <a:solidFill>
                <a:schemeClr val="accent2"/>
              </a:solidFill>
              <a:ln w="9525">
                <a:solidFill>
                  <a:schemeClr val="accent2"/>
                </a:solidFill>
              </a:ln>
              <a:effectLst/>
            </c:spPr>
          </c:marker>
          <c:dLbls>
            <c:dLbl>
              <c:idx val="11"/>
              <c:layout>
                <c:manualLayout>
                  <c:x val="-9.7212195946958666E-2"/>
                  <c:y val="-7.38556067588325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5C6-4466-9DE6-E650905CF6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gads!$B$1:$M$1</c:f>
              <c:strCache>
                <c:ptCount val="12"/>
                <c:pt idx="0">
                  <c:v>Janvāris </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gads!$B$4:$M$4</c:f>
              <c:numCache>
                <c:formatCode>General</c:formatCode>
                <c:ptCount val="12"/>
                <c:pt idx="11" formatCode="#\ ##0.0">
                  <c:v>895480570.0000006</c:v>
                </c:pt>
              </c:numCache>
            </c:numRef>
          </c:val>
          <c:smooth val="0"/>
          <c:extLst>
            <c:ext xmlns:c16="http://schemas.microsoft.com/office/drawing/2014/chart" uri="{C3380CC4-5D6E-409C-BE32-E72D297353CC}">
              <c16:uniqueId val="{00000004-25C6-4466-9DE6-E650905CF675}"/>
            </c:ext>
          </c:extLst>
        </c:ser>
        <c:ser>
          <c:idx val="3"/>
          <c:order val="3"/>
          <c:tx>
            <c:strRef>
              <c:f>gads!$A$5</c:f>
              <c:strCache>
                <c:ptCount val="1"/>
                <c:pt idx="0">
                  <c:v>01.02.2019 gada plāns</c:v>
                </c:pt>
              </c:strCache>
            </c:strRef>
          </c:tx>
          <c:spPr>
            <a:ln w="28575" cap="rnd">
              <a:noFill/>
              <a:round/>
            </a:ln>
            <a:effectLst/>
          </c:spPr>
          <c:marker>
            <c:symbol val="circle"/>
            <c:size val="5"/>
            <c:spPr>
              <a:solidFill>
                <a:srgbClr val="00B050"/>
              </a:solidFill>
              <a:ln w="9525">
                <a:solidFill>
                  <a:srgbClr val="00B050"/>
                </a:solidFill>
              </a:ln>
              <a:effectLst/>
            </c:spPr>
          </c:marker>
          <c:dPt>
            <c:idx val="11"/>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5-25C6-4466-9DE6-E650905CF675}"/>
              </c:ext>
            </c:extLst>
          </c:dPt>
          <c:dLbls>
            <c:dLbl>
              <c:idx val="11"/>
              <c:layout>
                <c:manualLayout>
                  <c:x val="0"/>
                  <c:y val="7.3451141187996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5C6-4466-9DE6-E650905CF6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B05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gads!$B$1:$M$1</c:f>
              <c:strCache>
                <c:ptCount val="12"/>
                <c:pt idx="0">
                  <c:v>Janvāris </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gads!$B$5:$M$5</c:f>
              <c:numCache>
                <c:formatCode>General</c:formatCode>
                <c:ptCount val="12"/>
                <c:pt idx="11" formatCode="#\ ##0.0">
                  <c:v>825317620.80380142</c:v>
                </c:pt>
              </c:numCache>
            </c:numRef>
          </c:val>
          <c:smooth val="0"/>
          <c:extLst>
            <c:ext xmlns:c16="http://schemas.microsoft.com/office/drawing/2014/chart" uri="{C3380CC4-5D6E-409C-BE32-E72D297353CC}">
              <c16:uniqueId val="{00000006-25C6-4466-9DE6-E650905CF675}"/>
            </c:ext>
          </c:extLst>
        </c:ser>
        <c:dLbls>
          <c:showLegendKey val="0"/>
          <c:showVal val="0"/>
          <c:showCatName val="0"/>
          <c:showSerName val="0"/>
          <c:showPercent val="0"/>
          <c:showBubbleSize val="0"/>
        </c:dLbls>
        <c:marker val="1"/>
        <c:smooth val="0"/>
        <c:axId val="1081239167"/>
        <c:axId val="1081237087"/>
      </c:lineChart>
      <c:catAx>
        <c:axId val="108123916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081237087"/>
        <c:crosses val="autoZero"/>
        <c:auto val="1"/>
        <c:lblAlgn val="ctr"/>
        <c:lblOffset val="100"/>
        <c:noMultiLvlLbl val="0"/>
      </c:catAx>
      <c:valAx>
        <c:axId val="1081237087"/>
        <c:scaling>
          <c:orientation val="minMax"/>
        </c:scaling>
        <c:delete val="1"/>
        <c:axPos val="l"/>
        <c:numFmt formatCode="#\ ##0.0" sourceLinked="1"/>
        <c:majorTickMark val="out"/>
        <c:minorTickMark val="none"/>
        <c:tickLblPos val="nextTo"/>
        <c:crossAx val="1081239167"/>
        <c:crosses val="autoZero"/>
        <c:crossBetween val="between"/>
        <c:dispUnits>
          <c:builtInUnit val="millions"/>
        </c:dispUnits>
      </c:valAx>
      <c:spPr>
        <a:noFill/>
        <a:ln>
          <a:noFill/>
        </a:ln>
        <a:effectLst/>
      </c:spPr>
    </c:plotArea>
    <c:legend>
      <c:legendPos val="b"/>
      <c:layout>
        <c:manualLayout>
          <c:xMode val="edge"/>
          <c:yMode val="edge"/>
          <c:x val="0"/>
          <c:y val="0.92473740829834605"/>
          <c:w val="0.999992292969904"/>
          <c:h val="7.526259170165398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604999896887843E-4"/>
          <c:y val="4.1366624043789397E-4"/>
          <c:w val="0.99669921997831745"/>
          <c:h val="0.71356732230333564"/>
        </c:manualLayout>
      </c:layout>
      <c:barChart>
        <c:barDir val="col"/>
        <c:grouping val="stacked"/>
        <c:varyColors val="0"/>
        <c:ser>
          <c:idx val="0"/>
          <c:order val="0"/>
          <c:tx>
            <c:strRef>
              <c:f>meneshi!$A$9</c:f>
              <c:strCache>
                <c:ptCount val="1"/>
                <c:pt idx="0">
                  <c:v>Fin disciplīnas projekti</c:v>
                </c:pt>
              </c:strCache>
            </c:strRef>
          </c:tx>
          <c:spPr>
            <a:solidFill>
              <a:schemeClr val="accent1"/>
            </a:solidFill>
            <a:ln>
              <a:noFill/>
            </a:ln>
            <a:effectLst/>
          </c:spPr>
          <c:invertIfNegative val="0"/>
          <c:cat>
            <c:strRef>
              <c:f>meneshi!$C$8:$G$8</c:f>
              <c:strCache>
                <c:ptCount val="5"/>
                <c:pt idx="0">
                  <c:v>Februāris ∑ 8</c:v>
                </c:pt>
                <c:pt idx="1">
                  <c:v>Marts ∑ 23</c:v>
                </c:pt>
                <c:pt idx="2">
                  <c:v>Aprīlis ∑ 57</c:v>
                </c:pt>
                <c:pt idx="3">
                  <c:v>Maijs ∑ 52</c:v>
                </c:pt>
                <c:pt idx="4">
                  <c:v>Jūnijs ∑ 63</c:v>
                </c:pt>
              </c:strCache>
            </c:strRef>
          </c:cat>
          <c:val>
            <c:numRef>
              <c:f>meneshi!$C$9:$G$9</c:f>
              <c:numCache>
                <c:formatCode>0.00</c:formatCode>
                <c:ptCount val="5"/>
                <c:pt idx="0">
                  <c:v>8.3260432200000007</c:v>
                </c:pt>
                <c:pt idx="1">
                  <c:v>23.376938299999996</c:v>
                </c:pt>
                <c:pt idx="2">
                  <c:v>57.15810553</c:v>
                </c:pt>
                <c:pt idx="3">
                  <c:v>52.18244533</c:v>
                </c:pt>
                <c:pt idx="4">
                  <c:v>63.195303699999997</c:v>
                </c:pt>
              </c:numCache>
            </c:numRef>
          </c:val>
          <c:extLst>
            <c:ext xmlns:c16="http://schemas.microsoft.com/office/drawing/2014/chart" uri="{C3380CC4-5D6E-409C-BE32-E72D297353CC}">
              <c16:uniqueId val="{00000000-3632-4617-AC3C-302D8B4B5745}"/>
            </c:ext>
          </c:extLst>
        </c:ser>
        <c:ser>
          <c:idx val="1"/>
          <c:order val="1"/>
          <c:tx>
            <c:strRef>
              <c:f>meneshi!$A$10</c:f>
              <c:strCache>
                <c:ptCount val="1"/>
                <c:pt idx="0">
                  <c:v>Kavē 1 mēnesi</c:v>
                </c:pt>
              </c:strCache>
            </c:strRef>
          </c:tx>
          <c:spPr>
            <a:solidFill>
              <a:schemeClr val="accent1"/>
            </a:solidFill>
            <a:ln>
              <a:noFill/>
            </a:ln>
            <a:effectLst/>
          </c:spPr>
          <c:invertIfNegative val="0"/>
          <c:dLbls>
            <c:dLbl>
              <c:idx val="0"/>
              <c:layout/>
              <c:tx>
                <c:rich>
                  <a:bodyPr/>
                  <a:lstStyle/>
                  <a:p>
                    <a:fld id="{50839B59-458A-495D-87E4-CE6D8A5BFF83}"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3632-4617-AC3C-302D8B4B5745}"/>
                </c:ext>
              </c:extLst>
            </c:dLbl>
            <c:dLbl>
              <c:idx val="1"/>
              <c:layout/>
              <c:tx>
                <c:rich>
                  <a:bodyPr/>
                  <a:lstStyle/>
                  <a:p>
                    <a:fld id="{FA8ED480-569A-4AB9-AE33-9435A1FAC542}"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3632-4617-AC3C-302D8B4B5745}"/>
                </c:ext>
              </c:extLst>
            </c:dLbl>
            <c:dLbl>
              <c:idx val="2"/>
              <c:layout/>
              <c:tx>
                <c:rich>
                  <a:bodyPr/>
                  <a:lstStyle/>
                  <a:p>
                    <a:fld id="{E9D5B760-6421-4960-9FAA-0A5389F38CB9}"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3632-4617-AC3C-302D8B4B5745}"/>
                </c:ext>
              </c:extLst>
            </c:dLbl>
            <c:dLbl>
              <c:idx val="3"/>
              <c:layout/>
              <c:tx>
                <c:rich>
                  <a:bodyPr/>
                  <a:lstStyle/>
                  <a:p>
                    <a:fld id="{019A9060-6A24-4F2F-A187-92E303E1EEA9}"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3632-4617-AC3C-302D8B4B5745}"/>
                </c:ext>
              </c:extLst>
            </c:dLbl>
            <c:dLbl>
              <c:idx val="4"/>
              <c:layout/>
              <c:tx>
                <c:rich>
                  <a:bodyPr/>
                  <a:lstStyle/>
                  <a:p>
                    <a:fld id="{CD38190D-0D22-476F-A1C0-6458BF6B3C32}"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3632-4617-AC3C-302D8B4B5745}"/>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meneshi!$C$8:$G$8</c:f>
              <c:strCache>
                <c:ptCount val="5"/>
                <c:pt idx="0">
                  <c:v>Februāris ∑ 8</c:v>
                </c:pt>
                <c:pt idx="1">
                  <c:v>Marts ∑ 23</c:v>
                </c:pt>
                <c:pt idx="2">
                  <c:v>Aprīlis ∑ 57</c:v>
                </c:pt>
                <c:pt idx="3">
                  <c:v>Maijs ∑ 52</c:v>
                </c:pt>
                <c:pt idx="4">
                  <c:v>Jūnijs ∑ 63</c:v>
                </c:pt>
              </c:strCache>
            </c:strRef>
          </c:cat>
          <c:val>
            <c:numRef>
              <c:f>meneshi!$C$10:$G$10</c:f>
              <c:numCache>
                <c:formatCode>#,##0</c:formatCode>
                <c:ptCount val="5"/>
                <c:pt idx="0">
                  <c:v>5299793.2</c:v>
                </c:pt>
                <c:pt idx="1">
                  <c:v>15927935.449999999</c:v>
                </c:pt>
                <c:pt idx="2" formatCode="General">
                  <c:v>38823707.939999998</c:v>
                </c:pt>
                <c:pt idx="3">
                  <c:v>9803211.3699999992</c:v>
                </c:pt>
                <c:pt idx="4">
                  <c:v>10417740.18</c:v>
                </c:pt>
              </c:numCache>
            </c:numRef>
          </c:val>
          <c:extLst>
            <c:ext xmlns:c15="http://schemas.microsoft.com/office/drawing/2012/chart" uri="{02D57815-91ED-43cb-92C2-25804820EDAC}">
              <c15:datalabelsRange>
                <c15:f>meneshi!$C$14:$G$14</c15:f>
                <c15:dlblRangeCache>
                  <c:ptCount val="5"/>
                  <c:pt idx="0">
                    <c:v>5,3 (45)</c:v>
                  </c:pt>
                  <c:pt idx="1">
                    <c:v>15,9 (79)</c:v>
                  </c:pt>
                  <c:pt idx="2">
                    <c:v>38,8 (100)</c:v>
                  </c:pt>
                  <c:pt idx="3">
                    <c:v>9,8 (73)</c:v>
                  </c:pt>
                  <c:pt idx="4">
                    <c:v>10,4 (68)</c:v>
                  </c:pt>
                </c15:dlblRangeCache>
              </c15:datalabelsRange>
            </c:ext>
            <c:ext xmlns:c16="http://schemas.microsoft.com/office/drawing/2014/chart" uri="{C3380CC4-5D6E-409C-BE32-E72D297353CC}">
              <c16:uniqueId val="{00000006-3632-4617-AC3C-302D8B4B5745}"/>
            </c:ext>
          </c:extLst>
        </c:ser>
        <c:ser>
          <c:idx val="2"/>
          <c:order val="2"/>
          <c:tx>
            <c:strRef>
              <c:f>meneshi!$A$11</c:f>
              <c:strCache>
                <c:ptCount val="1"/>
                <c:pt idx="0">
                  <c:v>Kavē 2 - 3 mēnešus </c:v>
                </c:pt>
              </c:strCache>
            </c:strRef>
          </c:tx>
          <c:spPr>
            <a:solidFill>
              <a:schemeClr val="accent3"/>
            </a:solidFill>
            <a:ln>
              <a:noFill/>
            </a:ln>
            <a:effectLst/>
          </c:spPr>
          <c:invertIfNegative val="0"/>
          <c:dLbls>
            <c:dLbl>
              <c:idx val="0"/>
              <c:layout>
                <c:manualLayout>
                  <c:x val="0"/>
                  <c:y val="-1.6528925619834711E-2"/>
                </c:manualLayout>
              </c:layout>
              <c:tx>
                <c:rich>
                  <a:bodyPr/>
                  <a:lstStyle/>
                  <a:p>
                    <a:fld id="{533EE24D-5761-47CC-91DC-8CE45DD8985D}" type="CELLRANGE">
                      <a:rPr lang="en-US"/>
                      <a:pPr/>
                      <a:t>[CELLRANGE]</a:t>
                    </a:fld>
                    <a:endParaRPr lang="lv-LV"/>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7-3632-4617-AC3C-302D8B4B5745}"/>
                </c:ext>
              </c:extLst>
            </c:dLbl>
            <c:dLbl>
              <c:idx val="1"/>
              <c:layout/>
              <c:tx>
                <c:rich>
                  <a:bodyPr/>
                  <a:lstStyle/>
                  <a:p>
                    <a:fld id="{03976588-6289-4777-A398-3923415F44E9}"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3632-4617-AC3C-302D8B4B5745}"/>
                </c:ext>
              </c:extLst>
            </c:dLbl>
            <c:dLbl>
              <c:idx val="2"/>
              <c:layout/>
              <c:tx>
                <c:rich>
                  <a:bodyPr/>
                  <a:lstStyle/>
                  <a:p>
                    <a:fld id="{27257697-5C11-4134-AC0A-020977F96FB1}"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3632-4617-AC3C-302D8B4B5745}"/>
                </c:ext>
              </c:extLst>
            </c:dLbl>
            <c:dLbl>
              <c:idx val="3"/>
              <c:layout/>
              <c:tx>
                <c:rich>
                  <a:bodyPr/>
                  <a:lstStyle/>
                  <a:p>
                    <a:fld id="{170A6F55-7060-4F7B-90F9-9732A1125E25}"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3632-4617-AC3C-302D8B4B5745}"/>
                </c:ext>
              </c:extLst>
            </c:dLbl>
            <c:dLbl>
              <c:idx val="4"/>
              <c:layout/>
              <c:tx>
                <c:rich>
                  <a:bodyPr/>
                  <a:lstStyle/>
                  <a:p>
                    <a:fld id="{5B9723B4-56AA-4627-9F2F-F4A44E251F34}"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B-3632-4617-AC3C-302D8B4B5745}"/>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meneshi!$C$8:$G$8</c:f>
              <c:strCache>
                <c:ptCount val="5"/>
                <c:pt idx="0">
                  <c:v>Februāris ∑ 8</c:v>
                </c:pt>
                <c:pt idx="1">
                  <c:v>Marts ∑ 23</c:v>
                </c:pt>
                <c:pt idx="2">
                  <c:v>Aprīlis ∑ 57</c:v>
                </c:pt>
                <c:pt idx="3">
                  <c:v>Maijs ∑ 52</c:v>
                </c:pt>
                <c:pt idx="4">
                  <c:v>Jūnijs ∑ 63</c:v>
                </c:pt>
              </c:strCache>
            </c:strRef>
          </c:cat>
          <c:val>
            <c:numRef>
              <c:f>meneshi!$C$11:$G$11</c:f>
              <c:numCache>
                <c:formatCode>#,##0</c:formatCode>
                <c:ptCount val="5"/>
                <c:pt idx="0">
                  <c:v>3026250.02</c:v>
                </c:pt>
                <c:pt idx="1">
                  <c:v>7449002.8499999996</c:v>
                </c:pt>
                <c:pt idx="2">
                  <c:v>16277170.59</c:v>
                </c:pt>
                <c:pt idx="3">
                  <c:v>35936924.329999998</c:v>
                </c:pt>
                <c:pt idx="4">
                  <c:v>27838417.809999999</c:v>
                </c:pt>
              </c:numCache>
            </c:numRef>
          </c:val>
          <c:extLst>
            <c:ext xmlns:c15="http://schemas.microsoft.com/office/drawing/2012/chart" uri="{02D57815-91ED-43cb-92C2-25804820EDAC}">
              <c15:datalabelsRange>
                <c15:f>meneshi!$C$15:$G$15</c15:f>
                <c15:dlblRangeCache>
                  <c:ptCount val="5"/>
                  <c:pt idx="0">
                    <c:v>3,0 (19)</c:v>
                  </c:pt>
                  <c:pt idx="1">
                    <c:v>7,4 (45)</c:v>
                  </c:pt>
                  <c:pt idx="2">
                    <c:v>16,3 (77)</c:v>
                  </c:pt>
                  <c:pt idx="3">
                    <c:v>35,9 (117)</c:v>
                  </c:pt>
                  <c:pt idx="4">
                    <c:v>27,8 (107)</c:v>
                  </c:pt>
                </c15:dlblRangeCache>
              </c15:datalabelsRange>
            </c:ext>
            <c:ext xmlns:c16="http://schemas.microsoft.com/office/drawing/2014/chart" uri="{C3380CC4-5D6E-409C-BE32-E72D297353CC}">
              <c16:uniqueId val="{0000000C-3632-4617-AC3C-302D8B4B5745}"/>
            </c:ext>
          </c:extLst>
        </c:ser>
        <c:ser>
          <c:idx val="3"/>
          <c:order val="3"/>
          <c:tx>
            <c:strRef>
              <c:f>meneshi!$A$12</c:f>
              <c:strCache>
                <c:ptCount val="1"/>
                <c:pt idx="0">
                  <c:v>Kavē 4 - 6 mēnešus</c:v>
                </c:pt>
              </c:strCache>
            </c:strRef>
          </c:tx>
          <c:spPr>
            <a:solidFill>
              <a:schemeClr val="accent2"/>
            </a:solidFill>
            <a:ln>
              <a:noFill/>
            </a:ln>
            <a:effectLst/>
          </c:spPr>
          <c:invertIfNegative val="0"/>
          <c:dLbls>
            <c:dLbl>
              <c:idx val="0"/>
              <c:tx>
                <c:rich>
                  <a:bodyPr/>
                  <a:lstStyle/>
                  <a:p>
                    <a:fld id="{6DE6E462-6D56-4AD6-AFBF-5CBE62F1E8E3}" type="CELLRANGE">
                      <a:rPr lang="en-US"/>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3632-4617-AC3C-302D8B4B5745}"/>
                </c:ext>
              </c:extLst>
            </c:dLbl>
            <c:dLbl>
              <c:idx val="1"/>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632-4617-AC3C-302D8B4B5745}"/>
                </c:ext>
              </c:extLst>
            </c:dLbl>
            <c:dLbl>
              <c:idx val="2"/>
              <c:layout>
                <c:manualLayout>
                  <c:x val="4.2767026622473284E-3"/>
                  <c:y val="-7.224958949096881E-2"/>
                </c:manualLayout>
              </c:layout>
              <c:tx>
                <c:rich>
                  <a:bodyPr/>
                  <a:lstStyle/>
                  <a:p>
                    <a:fld id="{CE7962A8-E5CC-41AD-B65E-42630492A6B9}" type="CELLRANGE">
                      <a:rPr lang="en-US"/>
                      <a:pPr/>
                      <a:t>[CELLRANGE]</a:t>
                    </a:fld>
                    <a:endParaRPr lang="lv-LV"/>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F-3632-4617-AC3C-302D8B4B5745}"/>
                </c:ext>
              </c:extLst>
            </c:dLbl>
            <c:dLbl>
              <c:idx val="3"/>
              <c:layout/>
              <c:tx>
                <c:rich>
                  <a:bodyPr/>
                  <a:lstStyle/>
                  <a:p>
                    <a:fld id="{977FE175-DC95-43D4-A75E-5C4C705C08A9}"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0-3632-4617-AC3C-302D8B4B5745}"/>
                </c:ext>
              </c:extLst>
            </c:dLbl>
            <c:dLbl>
              <c:idx val="4"/>
              <c:layout/>
              <c:tx>
                <c:rich>
                  <a:bodyPr/>
                  <a:lstStyle/>
                  <a:p>
                    <a:fld id="{4AEEF506-BED2-4729-BBE6-BBDF6D0718BD}"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1-3632-4617-AC3C-302D8B4B5745}"/>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meneshi!$C$8:$G$8</c:f>
              <c:strCache>
                <c:ptCount val="5"/>
                <c:pt idx="0">
                  <c:v>Februāris ∑ 8</c:v>
                </c:pt>
                <c:pt idx="1">
                  <c:v>Marts ∑ 23</c:v>
                </c:pt>
                <c:pt idx="2">
                  <c:v>Aprīlis ∑ 57</c:v>
                </c:pt>
                <c:pt idx="3">
                  <c:v>Maijs ∑ 52</c:v>
                </c:pt>
                <c:pt idx="4">
                  <c:v>Jūnijs ∑ 63</c:v>
                </c:pt>
              </c:strCache>
            </c:strRef>
          </c:cat>
          <c:val>
            <c:numRef>
              <c:f>meneshi!$C$12:$G$12</c:f>
              <c:numCache>
                <c:formatCode>General</c:formatCode>
                <c:ptCount val="5"/>
                <c:pt idx="2" formatCode="#,##0">
                  <c:v>2057227</c:v>
                </c:pt>
                <c:pt idx="3" formatCode="#,##0">
                  <c:v>6442309.6299999999</c:v>
                </c:pt>
                <c:pt idx="4" formatCode="#,##0">
                  <c:v>24939145.710000001</c:v>
                </c:pt>
              </c:numCache>
            </c:numRef>
          </c:val>
          <c:extLst>
            <c:ext xmlns:c15="http://schemas.microsoft.com/office/drawing/2012/chart" uri="{02D57815-91ED-43cb-92C2-25804820EDAC}">
              <c15:datalabelsRange>
                <c15:f>meneshi!$C$16:$G$16</c15:f>
                <c15:dlblRangeCache>
                  <c:ptCount val="5"/>
                  <c:pt idx="0">
                    <c:v>0 ()</c:v>
                  </c:pt>
                  <c:pt idx="1">
                    <c:v>0,0 ()</c:v>
                  </c:pt>
                  <c:pt idx="2">
                    <c:v>2,1 (9)</c:v>
                  </c:pt>
                  <c:pt idx="3">
                    <c:v>6,4 (27)</c:v>
                  </c:pt>
                  <c:pt idx="4">
                    <c:v>24,9 (61)</c:v>
                  </c:pt>
                </c15:dlblRangeCache>
              </c15:datalabelsRange>
            </c:ext>
            <c:ext xmlns:c16="http://schemas.microsoft.com/office/drawing/2014/chart" uri="{C3380CC4-5D6E-409C-BE32-E72D297353CC}">
              <c16:uniqueId val="{00000012-3632-4617-AC3C-302D8B4B5745}"/>
            </c:ext>
          </c:extLst>
        </c:ser>
        <c:dLbls>
          <c:showLegendKey val="0"/>
          <c:showVal val="0"/>
          <c:showCatName val="0"/>
          <c:showSerName val="0"/>
          <c:showPercent val="0"/>
          <c:showBubbleSize val="0"/>
        </c:dLbls>
        <c:gapWidth val="125"/>
        <c:overlap val="100"/>
        <c:axId val="1417755663"/>
        <c:axId val="1417771471"/>
      </c:barChart>
      <c:catAx>
        <c:axId val="141775566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417771471"/>
        <c:crosses val="autoZero"/>
        <c:auto val="0"/>
        <c:lblAlgn val="ctr"/>
        <c:lblOffset val="100"/>
        <c:noMultiLvlLbl val="0"/>
      </c:catAx>
      <c:valAx>
        <c:axId val="1417771471"/>
        <c:scaling>
          <c:orientation val="minMax"/>
        </c:scaling>
        <c:delete val="1"/>
        <c:axPos val="l"/>
        <c:numFmt formatCode="0.00" sourceLinked="1"/>
        <c:majorTickMark val="none"/>
        <c:minorTickMark val="none"/>
        <c:tickLblPos val="nextTo"/>
        <c:crossAx val="1417755663"/>
        <c:crosses val="autoZero"/>
        <c:crossBetween val="between"/>
        <c:dispUnits>
          <c:builtInUnit val="millions"/>
          <c:dispUnitsLbl>
            <c:layout/>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ispUnitsLbl>
        </c:dispUnits>
      </c:valAx>
      <c:spPr>
        <a:noFill/>
        <a:ln>
          <a:noFill/>
        </a:ln>
        <a:effectLst/>
      </c:spPr>
    </c:plotArea>
    <c:legend>
      <c:legendPos val="b"/>
      <c:legendEntry>
        <c:idx val="0"/>
        <c:delete val="1"/>
      </c:legendEntry>
      <c:layout>
        <c:manualLayout>
          <c:xMode val="edge"/>
          <c:yMode val="edge"/>
          <c:x val="6.5719786737338899E-3"/>
          <c:y val="0.88049196329797619"/>
          <c:w val="0.99113274531477957"/>
          <c:h val="0.1174265200321034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0.07772</cdr:x>
      <cdr:y>0.45767</cdr:y>
    </cdr:from>
    <cdr:to>
      <cdr:x>0.79208</cdr:x>
      <cdr:y>0.53867</cdr:y>
    </cdr:to>
    <cdr:sp macro="" textlink="">
      <cdr:nvSpPr>
        <cdr:cNvPr id="3" name="Rounded Rectangle 2"/>
        <cdr:cNvSpPr/>
      </cdr:nvSpPr>
      <cdr:spPr>
        <a:xfrm xmlns:a="http://schemas.openxmlformats.org/drawingml/2006/main">
          <a:off x="447674" y="2127357"/>
          <a:ext cx="4114801" cy="376504"/>
        </a:xfrm>
        <a:prstGeom xmlns:a="http://schemas.openxmlformats.org/drawingml/2006/main" prst="roundRect">
          <a:avLst/>
        </a:prstGeom>
        <a:noFill xmlns:a="http://schemas.openxmlformats.org/drawingml/2006/main"/>
        <a:ln xmlns:a="http://schemas.openxmlformats.org/drawingml/2006/main" w="19050">
          <a:solidFill>
            <a:srgbClr val="00B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lv-LV" sz="1100"/>
        </a:p>
      </cdr:txBody>
    </cdr:sp>
  </cdr:relSizeAnchor>
  <cdr:relSizeAnchor xmlns:cdr="http://schemas.openxmlformats.org/drawingml/2006/chartDrawing">
    <cdr:from>
      <cdr:x>0.00146</cdr:x>
      <cdr:y>0.79968</cdr:y>
    </cdr:from>
    <cdr:to>
      <cdr:x>1</cdr:x>
      <cdr:y>1</cdr:y>
    </cdr:to>
    <cdr:sp macro="" textlink="">
      <cdr:nvSpPr>
        <cdr:cNvPr id="5" name="TextBox 4"/>
        <cdr:cNvSpPr txBox="1"/>
      </cdr:nvSpPr>
      <cdr:spPr>
        <a:xfrm xmlns:a="http://schemas.openxmlformats.org/drawingml/2006/main">
          <a:off x="8410" y="3717092"/>
          <a:ext cx="5751675" cy="931108"/>
        </a:xfrm>
        <a:prstGeom xmlns:a="http://schemas.openxmlformats.org/drawingml/2006/main" prst="rect">
          <a:avLst/>
        </a:prstGeom>
      </cdr:spPr>
      <cdr:txBody>
        <a:bodyPr xmlns:a="http://schemas.openxmlformats.org/drawingml/2006/main" vertOverflow="clip" wrap="square" rtlCol="0" anchor="t"/>
        <a:lstStyle xmlns:a="http://schemas.openxmlformats.org/drawingml/2006/main"/>
        <a:p xmlns:a="http://schemas.openxmlformats.org/drawingml/2006/main">
          <a:pPr algn="just"/>
          <a:r>
            <a:rPr lang="lv-LV" sz="1100" i="1">
              <a:latin typeface="Times New Roman" panose="02020603050405020304" pitchFamily="18" charset="0"/>
              <a:ea typeface="Verdana" panose="020B0604030504040204" pitchFamily="34" charset="0"/>
              <a:cs typeface="Times New Roman" panose="02020603050405020304" pitchFamily="18" charset="0"/>
            </a:rPr>
            <a:t>*Virssaistības - ar MK lēmumu piešķirti valsts budžeta papildus izdevumi – līdz 2019. gada februārim kopā 66,3 milj. euro šādās jomās: vide un teritoriālā attīstība (41,4), videi draudzīga ekonomika (15,6), MVK konkurētspēja (5,2) un izglītība (4,1) </a:t>
          </a:r>
        </a:p>
        <a:p xmlns:a="http://schemas.openxmlformats.org/drawingml/2006/main">
          <a:pPr marL="0" marR="0" lvl="0" indent="0" algn="just" defTabSz="914400" eaLnBrk="1" fontAlgn="auto" latinLnBrk="0" hangingPunct="1">
            <a:lnSpc>
              <a:spcPct val="100000"/>
            </a:lnSpc>
            <a:spcBef>
              <a:spcPts val="0"/>
            </a:spcBef>
            <a:spcAft>
              <a:spcPts val="0"/>
            </a:spcAft>
            <a:buClrTx/>
            <a:buSzTx/>
            <a:buFontTx/>
            <a:buNone/>
            <a:tabLst/>
            <a:defRPr/>
          </a:pPr>
          <a:r>
            <a:rPr lang="lv-LV" sz="1100" i="1">
              <a:solidFill>
                <a:schemeClr val="tx1"/>
              </a:solidFill>
              <a:effectLst/>
              <a:latin typeface="Times New Roman" panose="02020603050405020304" pitchFamily="18" charset="0"/>
              <a:ea typeface="Verdana" panose="020B0604030504040204" pitchFamily="34" charset="0"/>
              <a:cs typeface="Times New Roman" panose="02020603050405020304" pitchFamily="18" charset="0"/>
            </a:rPr>
            <a:t>** </a:t>
          </a:r>
          <a:r>
            <a:rPr kumimoji="0" lang="lv-LV" sz="1100" b="0" i="1" u="none" strike="noStrike" kern="0" cap="none" spc="0" normalizeH="0" baseline="0" noProof="0" dirty="0" smtClean="0">
              <a:ln>
                <a:noFill/>
              </a:ln>
              <a:solidFill>
                <a:schemeClr val="tx1"/>
              </a:solidFill>
              <a:effectLst/>
              <a:uLnTx/>
              <a:uFillTx/>
              <a:latin typeface="Times New Roman" panose="02020603050405020304" pitchFamily="18" charset="0"/>
              <a:ea typeface="Verdana" panose="020B0604030504040204" pitchFamily="34" charset="0"/>
              <a:cs typeface="Times New Roman" panose="02020603050405020304" pitchFamily="18" charset="0"/>
            </a:rPr>
            <a:t>Iesniegto projektu skaita samazinājums skaidrojams ar "Skanstes tramvaja" projekta pārtraukšanu 02.05.2019. (Kohēzijas fonds 70 milj. </a:t>
          </a:r>
          <a:r>
            <a:rPr kumimoji="0" lang="lv-LV" sz="1100" b="0" i="1" u="none" strike="noStrike" kern="0" cap="none" spc="0" normalizeH="0" baseline="0" noProof="0" dirty="0" err="1" smtClean="0">
              <a:ln>
                <a:noFill/>
              </a:ln>
              <a:solidFill>
                <a:schemeClr val="tx1"/>
              </a:solidFill>
              <a:effectLst/>
              <a:uLnTx/>
              <a:uFillTx/>
              <a:latin typeface="Times New Roman" panose="02020603050405020304" pitchFamily="18" charset="0"/>
              <a:ea typeface="Verdana" panose="020B0604030504040204" pitchFamily="34" charset="0"/>
              <a:cs typeface="Times New Roman" panose="02020603050405020304" pitchFamily="18" charset="0"/>
            </a:rPr>
            <a:t>euro</a:t>
          </a:r>
          <a:r>
            <a:rPr kumimoji="0" lang="lv-LV" sz="1100" b="0" i="1" u="none" strike="noStrike" kern="0" cap="none" spc="0" normalizeH="0" baseline="0" noProof="0" dirty="0">
              <a:ln>
                <a:noFill/>
              </a:ln>
              <a:solidFill>
                <a:schemeClr val="tx1"/>
              </a:solidFill>
              <a:effectLst/>
              <a:uLnTx/>
              <a:uFillTx/>
              <a:latin typeface="Times New Roman" panose="02020603050405020304" pitchFamily="18" charset="0"/>
              <a:ea typeface="Verdana" panose="020B0604030504040204" pitchFamily="34" charset="0"/>
              <a:cs typeface="Times New Roman" panose="02020603050405020304" pitchFamily="18" charset="0"/>
            </a:rPr>
            <a:t>)</a:t>
          </a:r>
          <a:r>
            <a:rPr kumimoji="0" lang="lv-LV" sz="1100" b="0" i="1" u="none" strike="noStrike" kern="0" cap="none" spc="0" normalizeH="0" baseline="0" noProof="0" dirty="0" smtClean="0">
              <a:ln>
                <a:noFill/>
              </a:ln>
              <a:solidFill>
                <a:schemeClr val="tx1"/>
              </a:solidFill>
              <a:effectLst/>
              <a:uLnTx/>
              <a:uFillTx/>
              <a:latin typeface="Times New Roman" panose="02020603050405020304" pitchFamily="18" charset="0"/>
              <a:ea typeface="Verdana" panose="020B0604030504040204" pitchFamily="34" charset="0"/>
              <a:cs typeface="Times New Roman" panose="02020603050405020304" pitchFamily="18" charset="0"/>
            </a:rPr>
            <a:t>.</a:t>
          </a:r>
          <a:endParaRPr kumimoji="0" lang="lv-LV" sz="1100" b="0" i="1" u="none" strike="noStrike" kern="0" cap="none" spc="0" normalizeH="0" baseline="0" noProof="0" dirty="0">
            <a:ln>
              <a:noFill/>
            </a:ln>
            <a:solidFill>
              <a:schemeClr val="tx1"/>
            </a:solidFill>
            <a:effectLst/>
            <a:uLnTx/>
            <a:uFillTx/>
            <a:latin typeface="Times New Roman" panose="02020603050405020304" pitchFamily="18" charset="0"/>
            <a:ea typeface="Verdana" panose="020B0604030504040204" pitchFamily="34" charset="0"/>
            <a:cs typeface="Times New Roman" panose="02020603050405020304" pitchFamily="18" charset="0"/>
          </a:endParaRPr>
        </a:p>
      </cdr:txBody>
    </cdr:sp>
  </cdr:relSizeAnchor>
  <cdr:relSizeAnchor xmlns:cdr="http://schemas.openxmlformats.org/drawingml/2006/chartDrawing">
    <cdr:from>
      <cdr:x>0.77886</cdr:x>
      <cdr:y>0.43293</cdr:y>
    </cdr:from>
    <cdr:to>
      <cdr:x>1</cdr:x>
      <cdr:y>0.70356</cdr:y>
    </cdr:to>
    <cdr:sp macro="" textlink="">
      <cdr:nvSpPr>
        <cdr:cNvPr id="6" name="Text Box 1"/>
        <cdr:cNvSpPr txBox="1"/>
      </cdr:nvSpPr>
      <cdr:spPr>
        <a:xfrm xmlns:a="http://schemas.openxmlformats.org/drawingml/2006/main">
          <a:off x="4486275" y="2086549"/>
          <a:ext cx="1273810" cy="13043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eaLnBrk="1" fontAlgn="auto" latinLnBrk="0" hangingPunct="1"/>
          <a:r>
            <a:rPr lang="lv-LV" sz="1200" b="1" u="sng" baseline="0" dirty="0" smtClean="0">
              <a:solidFill>
                <a:sysClr val="windowText" lastClr="000000"/>
              </a:solidFill>
              <a:effectLst/>
              <a:latin typeface="Times New Roman" panose="02020603050405020304" pitchFamily="18" charset="0"/>
              <a:ea typeface="Verdana" panose="020B0604030504040204" pitchFamily="34" charset="0"/>
              <a:cs typeface="Times New Roman" panose="02020603050405020304" pitchFamily="18" charset="0"/>
            </a:rPr>
            <a:t>Jūlijā </a:t>
          </a:r>
          <a:r>
            <a:rPr lang="lv-LV" sz="1200" b="1" u="sng" baseline="0" dirty="0">
              <a:solidFill>
                <a:sysClr val="windowText" lastClr="000000"/>
              </a:solidFill>
              <a:effectLst/>
              <a:latin typeface="Times New Roman" panose="02020603050405020304" pitchFamily="18" charset="0"/>
              <a:ea typeface="Verdana" panose="020B0604030504040204" pitchFamily="34" charset="0"/>
              <a:cs typeface="Times New Roman" panose="02020603050405020304" pitchFamily="18" charset="0"/>
            </a:rPr>
            <a:t>uz 17.07.19. </a:t>
          </a:r>
          <a:r>
            <a:rPr lang="lv-LV" sz="1200" u="sng" baseline="0" dirty="0">
              <a:solidFill>
                <a:sysClr val="windowText" lastClr="000000"/>
              </a:solidFill>
              <a:effectLst/>
              <a:latin typeface="Times New Roman" panose="02020603050405020304" pitchFamily="18" charset="0"/>
              <a:ea typeface="Verdana" panose="020B0604030504040204" pitchFamily="34" charset="0"/>
              <a:cs typeface="Times New Roman" panose="02020603050405020304" pitchFamily="18" charset="0"/>
            </a:rPr>
            <a:t>milj.</a:t>
          </a:r>
          <a:r>
            <a:rPr lang="lv-LV" sz="1200" b="1" u="sng" baseline="0" dirty="0">
              <a:solidFill>
                <a:sysClr val="windowText" lastClr="000000"/>
              </a:solidFill>
              <a:effectLst/>
              <a:latin typeface="Times New Roman" panose="02020603050405020304" pitchFamily="18" charset="0"/>
              <a:ea typeface="Verdana" panose="020B0604030504040204" pitchFamily="34" charset="0"/>
              <a:cs typeface="Times New Roman" panose="02020603050405020304" pitchFamily="18" charset="0"/>
            </a:rPr>
            <a:t> </a:t>
          </a:r>
          <a:r>
            <a:rPr lang="lv-LV" sz="1200" i="1" u="sng" baseline="0" dirty="0" err="1">
              <a:solidFill>
                <a:sysClr val="windowText" lastClr="000000"/>
              </a:solidFill>
              <a:effectLst/>
              <a:latin typeface="Times New Roman" panose="02020603050405020304" pitchFamily="18" charset="0"/>
              <a:ea typeface="Verdana" panose="020B0604030504040204" pitchFamily="34" charset="0"/>
              <a:cs typeface="Times New Roman" panose="02020603050405020304" pitchFamily="18" charset="0"/>
            </a:rPr>
            <a:t>euro</a:t>
          </a:r>
          <a:r>
            <a:rPr lang="lv-LV" sz="1200" i="1" u="sng" baseline="0" dirty="0">
              <a:solidFill>
                <a:sysClr val="windowText" lastClr="000000"/>
              </a:solidFill>
              <a:effectLst/>
              <a:latin typeface="Times New Roman" panose="02020603050405020304" pitchFamily="18" charset="0"/>
              <a:ea typeface="Verdana" panose="020B0604030504040204" pitchFamily="34" charset="0"/>
              <a:cs typeface="Times New Roman" panose="02020603050405020304" pitchFamily="18" charset="0"/>
            </a:rPr>
            <a:t>:</a:t>
          </a:r>
          <a:endParaRPr lang="lv-LV" sz="1200" dirty="0">
            <a:solidFill>
              <a:sysClr val="windowText" lastClr="000000"/>
            </a:solidFill>
            <a:effectLst/>
            <a:latin typeface="Times New Roman" panose="02020603050405020304" pitchFamily="18" charset="0"/>
            <a:ea typeface="Verdana" panose="020B0604030504040204" pitchFamily="34" charset="0"/>
            <a:cs typeface="Times New Roman" panose="02020603050405020304" pitchFamily="18" charset="0"/>
          </a:endParaRPr>
        </a:p>
        <a:p xmlns:a="http://schemas.openxmlformats.org/drawingml/2006/main">
          <a:r>
            <a:rPr lang="lv-LV" sz="1200" dirty="0" smtClean="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Apstiprināti projekti:+25,2</a:t>
          </a:r>
          <a:br>
            <a:rPr lang="lv-LV" sz="1200" dirty="0" smtClean="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br>
          <a:r>
            <a:rPr lang="lv-LV" sz="1200" dirty="0" smtClean="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L</a:t>
          </a:r>
          <a:r>
            <a:rPr lang="lv-LV" sz="1200" baseline="0" dirty="0" smtClean="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īgumi:+2,2</a:t>
          </a:r>
        </a:p>
        <a:p xmlns:a="http://schemas.openxmlformats.org/drawingml/2006/main">
          <a:r>
            <a:rPr lang="lv-LV" sz="1200" baseline="0" dirty="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Maksājumi:+23,3</a:t>
          </a:r>
        </a:p>
      </cdr:txBody>
    </cdr:sp>
  </cdr:relSizeAnchor>
  <cdr:relSizeAnchor xmlns:cdr="http://schemas.openxmlformats.org/drawingml/2006/chartDrawing">
    <cdr:from>
      <cdr:x>0.00827</cdr:x>
      <cdr:y>0.22609</cdr:y>
    </cdr:from>
    <cdr:to>
      <cdr:x>0.97729</cdr:x>
      <cdr:y>0.31821</cdr:y>
    </cdr:to>
    <cdr:sp macro="" textlink="">
      <cdr:nvSpPr>
        <cdr:cNvPr id="7" name="Rounded Rectangle 6"/>
        <cdr:cNvSpPr/>
      </cdr:nvSpPr>
      <cdr:spPr>
        <a:xfrm xmlns:a="http://schemas.openxmlformats.org/drawingml/2006/main">
          <a:off x="47626" y="1050908"/>
          <a:ext cx="5581649" cy="428192"/>
        </a:xfrm>
        <a:prstGeom xmlns:a="http://schemas.openxmlformats.org/drawingml/2006/main" prst="roundRect">
          <a:avLst/>
        </a:prstGeom>
        <a:noFill xmlns:a="http://schemas.openxmlformats.org/drawingml/2006/main"/>
        <a:ln xmlns:a="http://schemas.openxmlformats.org/drawingml/2006/main" w="19050">
          <a:solidFill>
            <a:srgbClr val="00B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lv-LV" sz="1100"/>
        </a:p>
      </cdr:txBody>
    </cdr:sp>
  </cdr:relSizeAnchor>
</c:userShape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5D665-75E7-4613-9B19-EAB5E866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6295</TotalTime>
  <Pages>6</Pages>
  <Words>5026</Words>
  <Characters>2866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INFORMATĪVAIS ZIŅOJUMS PAR EIROPAS SAVIENĪBAS STRUKTŪRFONDU UN KOHĒZIJAS FONDA INVESTĪCIJU IEVIEŠANAS STATUSU</vt:lpstr>
    </vt:vector>
  </TitlesOfParts>
  <Company>Finanšu ministrija</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STRUKTŪRFONDU UN KOHĒZIJAS FONDA INVESTĪCIJU IEVIEŠANAS STATUSU</dc:title>
  <dc:subject>Informatīvais ziņojums</dc:subject>
  <dc:creator>astra.rudolfa@fm.gov.lv</dc:creator>
  <cp:keywords/>
  <dc:description>67083925
Astra.Rudolfa@fm.gov.lv</dc:description>
  <cp:lastModifiedBy>Astra Rūdolfa</cp:lastModifiedBy>
  <cp:revision>910</cp:revision>
  <cp:lastPrinted>2019-07-23T05:53:00Z</cp:lastPrinted>
  <dcterms:created xsi:type="dcterms:W3CDTF">2018-11-26T06:41:00Z</dcterms:created>
  <dcterms:modified xsi:type="dcterms:W3CDTF">2019-07-23T05:53:00Z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-1364694221</vt:i4>
  </property>
</Properties>
</file>